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631B" w14:textId="02BB0AC5" w:rsidR="00D82E76" w:rsidRPr="00763830" w:rsidRDefault="00614D37" w:rsidP="00614D37">
      <w:pPr>
        <w:pStyle w:val="NormalWeb"/>
        <w:rPr>
          <w:rFonts w:ascii="Arial" w:hAnsi="Arial" w:cs="Arial"/>
          <w:sz w:val="36"/>
          <w:szCs w:val="36"/>
        </w:rPr>
      </w:pPr>
      <w:r w:rsidRPr="00763830">
        <w:rPr>
          <w:rFonts w:ascii="Arial" w:hAnsi="Arial" w:cs="Arial"/>
          <w:noProof/>
          <w:sz w:val="32"/>
          <w:szCs w:val="32"/>
        </w:rPr>
        <w:drawing>
          <wp:anchor distT="0" distB="0" distL="114300" distR="114300" simplePos="0" relativeHeight="251659264" behindDoc="0" locked="0" layoutInCell="1" allowOverlap="1" wp14:anchorId="13531E0C" wp14:editId="76ED1EF3">
            <wp:simplePos x="0" y="0"/>
            <wp:positionH relativeFrom="column">
              <wp:posOffset>8564880</wp:posOffset>
            </wp:positionH>
            <wp:positionV relativeFrom="paragraph">
              <wp:posOffset>76200</wp:posOffset>
            </wp:positionV>
            <wp:extent cx="692150" cy="489585"/>
            <wp:effectExtent l="0" t="0" r="0" b="3810"/>
            <wp:wrapSquare wrapText="bothSides"/>
            <wp:docPr id="4" name="Flourish Logo.png">
              <a:extLst xmlns:a="http://schemas.openxmlformats.org/drawingml/2006/main">
                <a:ext uri="{FF2B5EF4-FFF2-40B4-BE49-F238E27FC236}">
                  <a16:creationId xmlns:a16="http://schemas.microsoft.com/office/drawing/2014/main" id="{D8956EC7-DAC6-4717-B7D1-D3D991DB1E1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urish Logo.png">
                      <a:extLst>
                        <a:ext uri="{FF2B5EF4-FFF2-40B4-BE49-F238E27FC236}">
                          <a16:creationId xmlns:a16="http://schemas.microsoft.com/office/drawing/2014/main" id="{D8956EC7-DAC6-4717-B7D1-D3D991DB1E10}"/>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50" cy="489585"/>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00EC3641" w:rsidRPr="00763830">
        <w:rPr>
          <w:rFonts w:ascii="Arial" w:hAnsi="Arial" w:cs="Arial"/>
          <w:noProof/>
        </w:rPr>
        <w:drawing>
          <wp:anchor distT="0" distB="0" distL="114300" distR="114300" simplePos="0" relativeHeight="251660288" behindDoc="1" locked="0" layoutInCell="1" allowOverlap="1" wp14:anchorId="0151CF96" wp14:editId="08E2218E">
            <wp:simplePos x="0" y="0"/>
            <wp:positionH relativeFrom="column">
              <wp:posOffset>0</wp:posOffset>
            </wp:positionH>
            <wp:positionV relativeFrom="paragraph">
              <wp:posOffset>0</wp:posOffset>
            </wp:positionV>
            <wp:extent cx="2345981" cy="704800"/>
            <wp:effectExtent l="0" t="0" r="0" b="635"/>
            <wp:wrapTight wrapText="bothSides">
              <wp:wrapPolygon edited="0">
                <wp:start x="0" y="0"/>
                <wp:lineTo x="0" y="21035"/>
                <wp:lineTo x="21401" y="21035"/>
                <wp:lineTo x="21401" y="0"/>
                <wp:lineTo x="0" y="0"/>
              </wp:wrapPolygon>
            </wp:wrapTight>
            <wp:docPr id="646018993"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18993" name="Picture 1" descr="A whit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8297" cy="708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r w:rsidR="00343591" w:rsidRPr="00763830">
        <w:rPr>
          <w:rFonts w:ascii="Arial" w:hAnsi="Arial" w:cs="Arial"/>
          <w:b/>
          <w:sz w:val="32"/>
          <w:szCs w:val="32"/>
        </w:rPr>
        <w:t>Multi-</w:t>
      </w:r>
      <w:r w:rsidR="00DE6442" w:rsidRPr="00763830">
        <w:rPr>
          <w:rFonts w:ascii="Arial" w:hAnsi="Arial" w:cs="Arial"/>
          <w:b/>
          <w:sz w:val="32"/>
          <w:szCs w:val="32"/>
        </w:rPr>
        <w:t>A</w:t>
      </w:r>
      <w:r w:rsidR="00343591" w:rsidRPr="00763830">
        <w:rPr>
          <w:rFonts w:ascii="Arial" w:hAnsi="Arial" w:cs="Arial"/>
          <w:b/>
          <w:sz w:val="32"/>
          <w:szCs w:val="32"/>
        </w:rPr>
        <w:t>gency Chronolog</w:t>
      </w:r>
      <w:r w:rsidR="00EA2AD2" w:rsidRPr="00763830">
        <w:rPr>
          <w:rFonts w:ascii="Arial" w:hAnsi="Arial" w:cs="Arial"/>
          <w:b/>
          <w:sz w:val="32"/>
          <w:szCs w:val="32"/>
        </w:rPr>
        <w:t>ies</w:t>
      </w:r>
      <w:r w:rsidR="00D82E76" w:rsidRPr="00763830">
        <w:rPr>
          <w:rFonts w:ascii="Arial" w:hAnsi="Arial" w:cs="Arial"/>
          <w:b/>
          <w:sz w:val="32"/>
          <w:szCs w:val="32"/>
        </w:rPr>
        <w:t xml:space="preserve"> - Practice Guidance</w:t>
      </w:r>
    </w:p>
    <w:p w14:paraId="16EBC855" w14:textId="77777777" w:rsidR="00DE6442" w:rsidRDefault="00DE6442" w:rsidP="00836E4C">
      <w:pPr>
        <w:spacing w:after="11" w:line="259" w:lineRule="auto"/>
        <w:ind w:left="0" w:right="27" w:firstLine="0"/>
        <w:jc w:val="center"/>
        <w:rPr>
          <w:sz w:val="28"/>
          <w:szCs w:val="28"/>
        </w:rPr>
      </w:pPr>
    </w:p>
    <w:p w14:paraId="36C75A0E" w14:textId="77777777" w:rsidR="009475D3" w:rsidRDefault="009475D3" w:rsidP="00D47351">
      <w:pPr>
        <w:spacing w:after="11" w:line="259" w:lineRule="auto"/>
        <w:ind w:right="27"/>
        <w:rPr>
          <w:b/>
          <w:bCs/>
          <w:szCs w:val="24"/>
        </w:rPr>
      </w:pPr>
    </w:p>
    <w:p w14:paraId="6096AA2A" w14:textId="45A5C2C0" w:rsidR="00D47351" w:rsidRPr="00614D37" w:rsidRDefault="00343591" w:rsidP="00D47351">
      <w:pPr>
        <w:spacing w:after="11" w:line="259" w:lineRule="auto"/>
        <w:ind w:right="27"/>
        <w:rPr>
          <w:b/>
          <w:color w:val="000000"/>
          <w:sz w:val="28"/>
          <w:szCs w:val="28"/>
        </w:rPr>
      </w:pPr>
      <w:r w:rsidRPr="00614D37">
        <w:rPr>
          <w:b/>
          <w:bCs/>
          <w:sz w:val="28"/>
          <w:szCs w:val="28"/>
        </w:rPr>
        <w:t xml:space="preserve">This guidance applies to all agencies </w:t>
      </w:r>
      <w:r w:rsidR="00614D37">
        <w:rPr>
          <w:b/>
          <w:bCs/>
          <w:sz w:val="28"/>
          <w:szCs w:val="28"/>
        </w:rPr>
        <w:t xml:space="preserve">in Norfolk </w:t>
      </w:r>
      <w:r w:rsidRPr="00614D37">
        <w:rPr>
          <w:b/>
          <w:bCs/>
          <w:sz w:val="28"/>
          <w:szCs w:val="28"/>
        </w:rPr>
        <w:t>working with children and their families</w:t>
      </w:r>
      <w:r w:rsidR="009475D3" w:rsidRPr="00614D37">
        <w:rPr>
          <w:b/>
          <w:bCs/>
          <w:sz w:val="28"/>
          <w:szCs w:val="28"/>
        </w:rPr>
        <w:t>:</w:t>
      </w:r>
      <w:r w:rsidR="00471557" w:rsidRPr="00614D37">
        <w:rPr>
          <w:b/>
          <w:bCs/>
          <w:sz w:val="28"/>
          <w:szCs w:val="28"/>
        </w:rPr>
        <w:br/>
      </w:r>
    </w:p>
    <w:p w14:paraId="48947962" w14:textId="4C4EE773" w:rsidR="00B80CD8" w:rsidRDefault="00343591" w:rsidP="00D96A01">
      <w:pPr>
        <w:spacing w:after="245" w:line="259" w:lineRule="auto"/>
      </w:pPr>
      <w:r w:rsidRPr="00D96A01">
        <w:rPr>
          <w:b/>
          <w:color w:val="000000"/>
          <w:szCs w:val="24"/>
        </w:rPr>
        <w:t>Contents</w:t>
      </w:r>
      <w:r w:rsidR="00324A6C" w:rsidRPr="00D96A01">
        <w:rPr>
          <w:b/>
          <w:color w:val="000000"/>
          <w:szCs w:val="24"/>
        </w:rPr>
        <w:t>:</w:t>
      </w:r>
    </w:p>
    <w:tbl>
      <w:tblPr>
        <w:tblStyle w:val="TableGrid"/>
        <w:tblW w:w="11188" w:type="dxa"/>
        <w:tblInd w:w="6" w:type="dxa"/>
        <w:tblCellMar>
          <w:top w:w="56" w:type="dxa"/>
          <w:left w:w="393" w:type="dxa"/>
          <w:right w:w="115" w:type="dxa"/>
        </w:tblCellMar>
        <w:tblLook w:val="04A0" w:firstRow="1" w:lastRow="0" w:firstColumn="1" w:lastColumn="0" w:noHBand="0" w:noVBand="1"/>
      </w:tblPr>
      <w:tblGrid>
        <w:gridCol w:w="11188"/>
      </w:tblGrid>
      <w:tr w:rsidR="00B80CD8" w14:paraId="6A1A9534" w14:textId="77777777" w:rsidTr="00452A39">
        <w:trPr>
          <w:trHeight w:val="528"/>
        </w:trPr>
        <w:tc>
          <w:tcPr>
            <w:tcW w:w="11188" w:type="dxa"/>
            <w:tcBorders>
              <w:top w:val="single" w:sz="4" w:space="0" w:color="000000"/>
              <w:left w:val="single" w:sz="4" w:space="0" w:color="000000"/>
              <w:bottom w:val="single" w:sz="4" w:space="0" w:color="000000"/>
              <w:right w:val="single" w:sz="4" w:space="0" w:color="000000"/>
            </w:tcBorders>
          </w:tcPr>
          <w:p w14:paraId="0301760D" w14:textId="0BE89979" w:rsidR="00B80CD8" w:rsidRPr="00452A39" w:rsidRDefault="00343591" w:rsidP="00646267">
            <w:pPr>
              <w:pStyle w:val="ListParagraph"/>
              <w:numPr>
                <w:ilvl w:val="0"/>
                <w:numId w:val="12"/>
              </w:numPr>
              <w:spacing w:after="0" w:line="259" w:lineRule="auto"/>
              <w:rPr>
                <w:b/>
                <w:bCs/>
                <w:color w:val="auto"/>
              </w:rPr>
            </w:pPr>
            <w:r w:rsidRPr="00452A39">
              <w:rPr>
                <w:b/>
                <w:bCs/>
                <w:color w:val="auto"/>
              </w:rPr>
              <w:t>Introduction</w:t>
            </w:r>
          </w:p>
        </w:tc>
      </w:tr>
      <w:tr w:rsidR="00B80CD8" w14:paraId="21BCFC1A"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18DAECD9" w14:textId="75546376" w:rsidR="00B80CD8" w:rsidRPr="00452A39" w:rsidRDefault="00343591" w:rsidP="00646267">
            <w:pPr>
              <w:pStyle w:val="ListParagraph"/>
              <w:numPr>
                <w:ilvl w:val="0"/>
                <w:numId w:val="11"/>
              </w:numPr>
              <w:spacing w:after="0" w:line="259" w:lineRule="auto"/>
              <w:rPr>
                <w:b/>
                <w:bCs/>
                <w:color w:val="auto"/>
              </w:rPr>
            </w:pPr>
            <w:r w:rsidRPr="00452A39">
              <w:rPr>
                <w:b/>
                <w:bCs/>
                <w:color w:val="auto"/>
              </w:rPr>
              <w:t>Purpose</w:t>
            </w:r>
          </w:p>
        </w:tc>
      </w:tr>
      <w:tr w:rsidR="00596F17" w14:paraId="5A28F235"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09D20C27" w14:textId="37873A50" w:rsidR="00596F17" w:rsidRPr="00452A39" w:rsidRDefault="00631C91" w:rsidP="00646267">
            <w:pPr>
              <w:pStyle w:val="ListParagraph"/>
              <w:numPr>
                <w:ilvl w:val="0"/>
                <w:numId w:val="11"/>
              </w:numPr>
              <w:spacing w:after="0" w:line="259" w:lineRule="auto"/>
              <w:rPr>
                <w:b/>
                <w:bCs/>
                <w:color w:val="auto"/>
              </w:rPr>
            </w:pPr>
            <w:r>
              <w:rPr>
                <w:b/>
                <w:bCs/>
                <w:color w:val="auto"/>
              </w:rPr>
              <w:t>Multi-agency chronologies</w:t>
            </w:r>
          </w:p>
        </w:tc>
      </w:tr>
      <w:tr w:rsidR="00B80CD8" w14:paraId="721AB687" w14:textId="77777777" w:rsidTr="00452A39">
        <w:trPr>
          <w:trHeight w:val="506"/>
        </w:trPr>
        <w:tc>
          <w:tcPr>
            <w:tcW w:w="11188" w:type="dxa"/>
            <w:tcBorders>
              <w:top w:val="single" w:sz="4" w:space="0" w:color="000000"/>
              <w:left w:val="single" w:sz="4" w:space="0" w:color="000000"/>
              <w:bottom w:val="single" w:sz="4" w:space="0" w:color="000000"/>
              <w:right w:val="single" w:sz="4" w:space="0" w:color="000000"/>
            </w:tcBorders>
          </w:tcPr>
          <w:p w14:paraId="6A203EEB" w14:textId="583562E5" w:rsidR="00B80CD8" w:rsidRPr="00452A39" w:rsidRDefault="0025079F" w:rsidP="00646267">
            <w:pPr>
              <w:pStyle w:val="ListParagraph"/>
              <w:numPr>
                <w:ilvl w:val="0"/>
                <w:numId w:val="10"/>
              </w:numPr>
              <w:spacing w:after="0" w:line="259" w:lineRule="auto"/>
              <w:rPr>
                <w:b/>
                <w:bCs/>
                <w:color w:val="auto"/>
              </w:rPr>
            </w:pPr>
            <w:r w:rsidRPr="00452A39">
              <w:rPr>
                <w:b/>
                <w:bCs/>
                <w:color w:val="auto"/>
              </w:rPr>
              <w:t xml:space="preserve">Consent and </w:t>
            </w:r>
            <w:r w:rsidR="00631C91">
              <w:rPr>
                <w:b/>
                <w:bCs/>
                <w:color w:val="auto"/>
              </w:rPr>
              <w:t>i</w:t>
            </w:r>
            <w:r w:rsidRPr="00452A39">
              <w:rPr>
                <w:b/>
                <w:bCs/>
                <w:color w:val="auto"/>
              </w:rPr>
              <w:t xml:space="preserve">nformation </w:t>
            </w:r>
            <w:r w:rsidR="00631C91">
              <w:rPr>
                <w:b/>
                <w:bCs/>
                <w:color w:val="auto"/>
              </w:rPr>
              <w:t>m</w:t>
            </w:r>
            <w:r w:rsidRPr="00452A39">
              <w:rPr>
                <w:b/>
                <w:bCs/>
                <w:color w:val="auto"/>
              </w:rPr>
              <w:t>anagement</w:t>
            </w:r>
          </w:p>
        </w:tc>
      </w:tr>
      <w:tr w:rsidR="0025079F" w14:paraId="7C9B0A91"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05D94E3C" w14:textId="4178A206" w:rsidR="0025079F" w:rsidRPr="00452A39" w:rsidRDefault="0025079F" w:rsidP="00646267">
            <w:pPr>
              <w:pStyle w:val="ListParagraph"/>
              <w:numPr>
                <w:ilvl w:val="0"/>
                <w:numId w:val="9"/>
              </w:numPr>
              <w:spacing w:after="0" w:line="259" w:lineRule="auto"/>
              <w:rPr>
                <w:b/>
                <w:bCs/>
                <w:color w:val="auto"/>
              </w:rPr>
            </w:pPr>
            <w:r w:rsidRPr="00452A39">
              <w:rPr>
                <w:b/>
                <w:bCs/>
                <w:color w:val="auto"/>
              </w:rPr>
              <w:t>When to start/use a chronology</w:t>
            </w:r>
          </w:p>
        </w:tc>
      </w:tr>
      <w:tr w:rsidR="00AC3272" w14:paraId="1CCB2C83"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1B90CB12" w14:textId="6FEC39BC" w:rsidR="00AC3272" w:rsidRPr="00452A39" w:rsidRDefault="00C27FDF" w:rsidP="00646267">
            <w:pPr>
              <w:pStyle w:val="ListParagraph"/>
              <w:numPr>
                <w:ilvl w:val="0"/>
                <w:numId w:val="9"/>
              </w:numPr>
              <w:spacing w:after="0" w:line="259" w:lineRule="auto"/>
              <w:rPr>
                <w:b/>
                <w:bCs/>
                <w:color w:val="auto"/>
              </w:rPr>
            </w:pPr>
            <w:r>
              <w:rPr>
                <w:b/>
                <w:bCs/>
                <w:color w:val="auto"/>
              </w:rPr>
              <w:t>Timeline of recording/updating the chronology</w:t>
            </w:r>
          </w:p>
        </w:tc>
      </w:tr>
      <w:tr w:rsidR="0025079F" w14:paraId="5F40242C" w14:textId="77777777" w:rsidTr="00452A39">
        <w:trPr>
          <w:trHeight w:val="506"/>
        </w:trPr>
        <w:tc>
          <w:tcPr>
            <w:tcW w:w="11188" w:type="dxa"/>
            <w:tcBorders>
              <w:top w:val="single" w:sz="4" w:space="0" w:color="000000"/>
              <w:left w:val="single" w:sz="4" w:space="0" w:color="000000"/>
              <w:bottom w:val="single" w:sz="4" w:space="0" w:color="000000"/>
              <w:right w:val="single" w:sz="4" w:space="0" w:color="000000"/>
            </w:tcBorders>
          </w:tcPr>
          <w:p w14:paraId="62F15469" w14:textId="4BEC9945" w:rsidR="0025079F" w:rsidRPr="00452A39" w:rsidRDefault="0025079F" w:rsidP="00646267">
            <w:pPr>
              <w:pStyle w:val="ListParagraph"/>
              <w:numPr>
                <w:ilvl w:val="0"/>
                <w:numId w:val="9"/>
              </w:numPr>
              <w:spacing w:after="0" w:line="259" w:lineRule="auto"/>
              <w:rPr>
                <w:b/>
                <w:bCs/>
                <w:color w:val="auto"/>
              </w:rPr>
            </w:pPr>
            <w:r w:rsidRPr="00452A39">
              <w:rPr>
                <w:b/>
                <w:bCs/>
                <w:color w:val="auto"/>
              </w:rPr>
              <w:t>How to record a chronology</w:t>
            </w:r>
          </w:p>
        </w:tc>
      </w:tr>
      <w:tr w:rsidR="0025079F" w14:paraId="56C440DD"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3AB898A2" w14:textId="4EC0C4C8" w:rsidR="0025079F" w:rsidRPr="00452A39" w:rsidRDefault="0025079F" w:rsidP="00646267">
            <w:pPr>
              <w:pStyle w:val="ListParagraph"/>
              <w:numPr>
                <w:ilvl w:val="0"/>
                <w:numId w:val="9"/>
              </w:numPr>
              <w:spacing w:after="0" w:line="259" w:lineRule="auto"/>
              <w:rPr>
                <w:b/>
                <w:bCs/>
                <w:color w:val="auto"/>
              </w:rPr>
            </w:pPr>
            <w:r w:rsidRPr="00452A39">
              <w:rPr>
                <w:b/>
                <w:bCs/>
                <w:color w:val="auto"/>
              </w:rPr>
              <w:t>What is a “significant event”?</w:t>
            </w:r>
          </w:p>
        </w:tc>
      </w:tr>
      <w:tr w:rsidR="005A44B3" w14:paraId="15AD33EC"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3DE8590E" w14:textId="60210B76" w:rsidR="005A44B3" w:rsidRPr="00452A39" w:rsidRDefault="005A44B3" w:rsidP="00646267">
            <w:pPr>
              <w:pStyle w:val="ListParagraph"/>
              <w:numPr>
                <w:ilvl w:val="0"/>
                <w:numId w:val="9"/>
              </w:numPr>
              <w:spacing w:after="0" w:line="259" w:lineRule="auto"/>
              <w:rPr>
                <w:b/>
                <w:bCs/>
                <w:color w:val="auto"/>
              </w:rPr>
            </w:pPr>
            <w:r w:rsidRPr="00452A39">
              <w:rPr>
                <w:b/>
                <w:bCs/>
                <w:color w:val="auto"/>
              </w:rPr>
              <w:t xml:space="preserve">Analysis and RAG </w:t>
            </w:r>
            <w:r w:rsidR="004F68CB" w:rsidRPr="00452A39">
              <w:rPr>
                <w:b/>
                <w:bCs/>
                <w:color w:val="auto"/>
              </w:rPr>
              <w:t>r</w:t>
            </w:r>
            <w:r w:rsidRPr="00452A39">
              <w:rPr>
                <w:b/>
                <w:bCs/>
                <w:color w:val="auto"/>
              </w:rPr>
              <w:t>ating</w:t>
            </w:r>
          </w:p>
        </w:tc>
      </w:tr>
      <w:tr w:rsidR="006E1C7A" w14:paraId="71B79661"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4BFADB30" w14:textId="33766ECE" w:rsidR="006E1C7A" w:rsidRPr="00452A39" w:rsidRDefault="006E1C7A" w:rsidP="00646267">
            <w:pPr>
              <w:pStyle w:val="ListParagraph"/>
              <w:numPr>
                <w:ilvl w:val="0"/>
                <w:numId w:val="9"/>
              </w:numPr>
              <w:spacing w:after="0" w:line="259" w:lineRule="auto"/>
              <w:rPr>
                <w:b/>
                <w:bCs/>
                <w:color w:val="auto"/>
              </w:rPr>
            </w:pPr>
            <w:r>
              <w:rPr>
                <w:b/>
                <w:bCs/>
                <w:color w:val="auto"/>
              </w:rPr>
              <w:t>Child Protection Conferences</w:t>
            </w:r>
          </w:p>
        </w:tc>
      </w:tr>
      <w:tr w:rsidR="004B549B" w14:paraId="7F5DBBCB" w14:textId="77777777" w:rsidTr="00452A39">
        <w:trPr>
          <w:trHeight w:val="508"/>
        </w:trPr>
        <w:tc>
          <w:tcPr>
            <w:tcW w:w="11188" w:type="dxa"/>
            <w:tcBorders>
              <w:top w:val="single" w:sz="4" w:space="0" w:color="000000"/>
              <w:left w:val="single" w:sz="4" w:space="0" w:color="000000"/>
              <w:bottom w:val="single" w:sz="4" w:space="0" w:color="000000"/>
              <w:right w:val="single" w:sz="4" w:space="0" w:color="000000"/>
            </w:tcBorders>
          </w:tcPr>
          <w:p w14:paraId="5A8A1BEA" w14:textId="28C505AD" w:rsidR="004B549B" w:rsidRDefault="004B549B" w:rsidP="00646267">
            <w:pPr>
              <w:pStyle w:val="ListParagraph"/>
              <w:numPr>
                <w:ilvl w:val="0"/>
                <w:numId w:val="9"/>
              </w:numPr>
              <w:spacing w:after="0" w:line="259" w:lineRule="auto"/>
              <w:rPr>
                <w:b/>
                <w:bCs/>
                <w:color w:val="auto"/>
              </w:rPr>
            </w:pPr>
            <w:r>
              <w:rPr>
                <w:b/>
                <w:bCs/>
                <w:color w:val="auto"/>
              </w:rPr>
              <w:t>Appendices</w:t>
            </w:r>
            <w:r w:rsidR="00681C88">
              <w:rPr>
                <w:b/>
                <w:bCs/>
                <w:color w:val="auto"/>
              </w:rPr>
              <w:t xml:space="preserve">: Exemplars from </w:t>
            </w:r>
          </w:p>
        </w:tc>
      </w:tr>
    </w:tbl>
    <w:p w14:paraId="1E6512A0" w14:textId="77777777" w:rsidR="00646267" w:rsidRDefault="00646267">
      <w:pPr>
        <w:spacing w:after="56" w:line="259" w:lineRule="auto"/>
        <w:ind w:left="1" w:firstLine="0"/>
        <w:rPr>
          <w:rFonts w:ascii="Calibri" w:eastAsia="Calibri" w:hAnsi="Calibri" w:cs="Calibri"/>
          <w:color w:val="000000"/>
          <w:sz w:val="20"/>
        </w:rPr>
      </w:pPr>
    </w:p>
    <w:p w14:paraId="53A456CA" w14:textId="77777777" w:rsidR="00646267" w:rsidRDefault="00646267">
      <w:pPr>
        <w:spacing w:after="56" w:line="259" w:lineRule="auto"/>
        <w:ind w:left="1" w:firstLine="0"/>
        <w:rPr>
          <w:rFonts w:ascii="Calibri" w:eastAsia="Calibri" w:hAnsi="Calibri" w:cs="Calibri"/>
          <w:color w:val="000000"/>
          <w:sz w:val="20"/>
        </w:rPr>
      </w:pPr>
    </w:p>
    <w:p w14:paraId="03714562" w14:textId="62A2567A" w:rsidR="00B80CD8" w:rsidRDefault="00343591">
      <w:pPr>
        <w:spacing w:after="56" w:line="259" w:lineRule="auto"/>
        <w:ind w:left="1" w:firstLine="0"/>
      </w:pPr>
      <w:r>
        <w:rPr>
          <w:rFonts w:ascii="Calibri" w:eastAsia="Calibri" w:hAnsi="Calibri" w:cs="Calibri"/>
          <w:color w:val="000000"/>
          <w:sz w:val="20"/>
        </w:rPr>
        <w:t xml:space="preserve"> </w:t>
      </w:r>
    </w:p>
    <w:p w14:paraId="6938BA3C" w14:textId="77777777" w:rsidR="007C79BA" w:rsidRDefault="007C79BA" w:rsidP="000B6F84">
      <w:pPr>
        <w:spacing w:after="57" w:line="259" w:lineRule="auto"/>
        <w:ind w:left="1" w:firstLine="0"/>
        <w:rPr>
          <w:b/>
          <w:bCs/>
          <w:color w:val="auto"/>
        </w:rPr>
      </w:pPr>
    </w:p>
    <w:p w14:paraId="7904D3E7" w14:textId="77777777" w:rsidR="007C79BA" w:rsidRDefault="007C79BA" w:rsidP="000B6F84">
      <w:pPr>
        <w:spacing w:after="57" w:line="259" w:lineRule="auto"/>
        <w:ind w:left="1" w:firstLine="0"/>
        <w:rPr>
          <w:b/>
          <w:bCs/>
          <w:color w:val="auto"/>
        </w:rPr>
      </w:pPr>
    </w:p>
    <w:p w14:paraId="36E79FF2" w14:textId="77777777" w:rsidR="00B80CD8" w:rsidRPr="00287731" w:rsidRDefault="00343591" w:rsidP="000B6F84">
      <w:pPr>
        <w:spacing w:after="57" w:line="259" w:lineRule="auto"/>
        <w:ind w:left="1" w:firstLine="0"/>
        <w:rPr>
          <w:b/>
          <w:bCs/>
          <w:color w:val="auto"/>
        </w:rPr>
      </w:pPr>
      <w:r w:rsidRPr="00287731">
        <w:rPr>
          <w:b/>
          <w:bCs/>
          <w:color w:val="auto"/>
        </w:rPr>
        <w:t xml:space="preserve">Introduction </w:t>
      </w:r>
    </w:p>
    <w:p w14:paraId="1A1E29F0" w14:textId="77777777" w:rsidR="00C4600B" w:rsidRPr="00C97290" w:rsidRDefault="00343591">
      <w:pPr>
        <w:spacing w:after="351"/>
        <w:ind w:left="-4" w:right="12"/>
        <w:rPr>
          <w:color w:val="auto"/>
        </w:rPr>
      </w:pPr>
      <w:r w:rsidRPr="00C97290">
        <w:rPr>
          <w:color w:val="auto"/>
        </w:rPr>
        <w:t xml:space="preserve">A chronology is a series of </w:t>
      </w:r>
      <w:r w:rsidRPr="00C97290">
        <w:rPr>
          <w:color w:val="auto"/>
          <w:u w:color="0563C1"/>
        </w:rPr>
        <w:t>significant events</w:t>
      </w:r>
      <w:r w:rsidRPr="00C97290">
        <w:rPr>
          <w:color w:val="auto"/>
        </w:rPr>
        <w:t xml:space="preserve"> and changes that occur in a </w:t>
      </w:r>
      <w:r w:rsidR="00D1062E" w:rsidRPr="00C97290">
        <w:rPr>
          <w:color w:val="auto"/>
        </w:rPr>
        <w:t>child’s</w:t>
      </w:r>
      <w:r w:rsidRPr="00C97290">
        <w:rPr>
          <w:color w:val="auto"/>
        </w:rPr>
        <w:t xml:space="preserve"> life</w:t>
      </w:r>
      <w:r w:rsidR="00D1062E" w:rsidRPr="00C97290">
        <w:rPr>
          <w:color w:val="auto"/>
        </w:rPr>
        <w:t xml:space="preserve"> </w:t>
      </w:r>
      <w:r w:rsidR="00EC4DE4" w:rsidRPr="00C97290">
        <w:rPr>
          <w:color w:val="auto"/>
        </w:rPr>
        <w:t>–</w:t>
      </w:r>
      <w:r w:rsidR="00D1062E" w:rsidRPr="00C97290">
        <w:rPr>
          <w:color w:val="auto"/>
        </w:rPr>
        <w:t xml:space="preserve"> </w:t>
      </w:r>
      <w:r w:rsidR="00EC4DE4" w:rsidRPr="00C97290">
        <w:rPr>
          <w:color w:val="auto"/>
        </w:rPr>
        <w:t>the</w:t>
      </w:r>
      <w:r w:rsidR="001C05B2" w:rsidRPr="00C97290">
        <w:rPr>
          <w:color w:val="auto"/>
        </w:rPr>
        <w:t xml:space="preserve"> child’s </w:t>
      </w:r>
      <w:r w:rsidR="002C0D19" w:rsidRPr="00C97290">
        <w:rPr>
          <w:color w:val="auto"/>
        </w:rPr>
        <w:t xml:space="preserve">felt and </w:t>
      </w:r>
      <w:r w:rsidR="00EC4DE4" w:rsidRPr="00C97290">
        <w:rPr>
          <w:color w:val="auto"/>
        </w:rPr>
        <w:t>lived experience</w:t>
      </w:r>
      <w:r w:rsidRPr="00C97290">
        <w:rPr>
          <w:color w:val="auto"/>
        </w:rPr>
        <w:t xml:space="preserve">.  </w:t>
      </w:r>
    </w:p>
    <w:p w14:paraId="50978A93" w14:textId="00886422" w:rsidR="00422F84" w:rsidRPr="00C97290" w:rsidRDefault="00422F84">
      <w:pPr>
        <w:spacing w:after="351"/>
        <w:ind w:left="-4" w:right="12"/>
        <w:rPr>
          <w:color w:val="auto"/>
        </w:rPr>
      </w:pPr>
      <w:r w:rsidRPr="00C97290">
        <w:rPr>
          <w:color w:val="auto"/>
        </w:rPr>
        <w:t>Completing a chronology includes the fundamental need to decide what constitutes a ‘significant event’ and how much detail to include in an entry</w:t>
      </w:r>
      <w:r w:rsidR="007B579C" w:rsidRPr="00C97290">
        <w:rPr>
          <w:color w:val="auto"/>
        </w:rPr>
        <w:t xml:space="preserve">, comprehensive or succinct? </w:t>
      </w:r>
      <w:r w:rsidRPr="00C97290">
        <w:rPr>
          <w:color w:val="auto"/>
        </w:rPr>
        <w:t>This guide aims to support all agenc</w:t>
      </w:r>
      <w:r w:rsidR="00732839" w:rsidRPr="00C97290">
        <w:rPr>
          <w:color w:val="auto"/>
        </w:rPr>
        <w:t>ies,</w:t>
      </w:r>
      <w:r w:rsidRPr="00C97290">
        <w:rPr>
          <w:color w:val="auto"/>
        </w:rPr>
        <w:t xml:space="preserve"> workers</w:t>
      </w:r>
      <w:r w:rsidR="00B611B6" w:rsidRPr="00C97290">
        <w:rPr>
          <w:color w:val="auto"/>
        </w:rPr>
        <w:t>,</w:t>
      </w:r>
      <w:r w:rsidRPr="00C97290">
        <w:rPr>
          <w:color w:val="auto"/>
        </w:rPr>
        <w:t xml:space="preserve"> and their managers to navigate these complexities by providing an overview of the pr</w:t>
      </w:r>
      <w:r w:rsidR="0032403A" w:rsidRPr="00C97290">
        <w:rPr>
          <w:color w:val="auto"/>
        </w:rPr>
        <w:t>actice</w:t>
      </w:r>
      <w:r w:rsidRPr="00C97290">
        <w:rPr>
          <w:color w:val="auto"/>
        </w:rPr>
        <w:t xml:space="preserve"> applicable to chronologies </w:t>
      </w:r>
      <w:r w:rsidR="0094529B" w:rsidRPr="00C97290">
        <w:rPr>
          <w:color w:val="auto"/>
        </w:rPr>
        <w:t>provided within Child Protection process</w:t>
      </w:r>
      <w:r w:rsidR="006A7A98">
        <w:rPr>
          <w:color w:val="auto"/>
        </w:rPr>
        <w:t>es</w:t>
      </w:r>
      <w:r w:rsidR="0032403A" w:rsidRPr="00C97290">
        <w:rPr>
          <w:color w:val="auto"/>
        </w:rPr>
        <w:t xml:space="preserve"> in Norfolk</w:t>
      </w:r>
      <w:r w:rsidR="0094529B" w:rsidRPr="00C97290">
        <w:rPr>
          <w:color w:val="auto"/>
        </w:rPr>
        <w:t>, including CP Conferences.</w:t>
      </w:r>
      <w:r w:rsidR="00732839" w:rsidRPr="00C97290">
        <w:rPr>
          <w:color w:val="auto"/>
        </w:rPr>
        <w:t xml:space="preserve"> </w:t>
      </w:r>
    </w:p>
    <w:p w14:paraId="435685BD" w14:textId="1DDD2C28" w:rsidR="00667FBE" w:rsidRPr="00C97290" w:rsidRDefault="00667FBE" w:rsidP="00667FBE">
      <w:pPr>
        <w:spacing w:after="351"/>
        <w:ind w:left="-4" w:right="12"/>
        <w:rPr>
          <w:color w:val="auto"/>
        </w:rPr>
      </w:pPr>
      <w:r w:rsidRPr="00C97290">
        <w:rPr>
          <w:color w:val="auto"/>
        </w:rPr>
        <w:t>A written chronology should provide a summarised account of significant life events for the child, and their immediate family network</w:t>
      </w:r>
      <w:r w:rsidR="004F4C96" w:rsidRPr="00C97290">
        <w:rPr>
          <w:color w:val="auto"/>
        </w:rPr>
        <w:t xml:space="preserve"> </w:t>
      </w:r>
      <w:r w:rsidRPr="00C97290">
        <w:rPr>
          <w:color w:val="auto"/>
        </w:rPr>
        <w:t>based upon your agency’s contacts; the impact an event has had on the child, any action taken.  The chronology is a summary of information that gives an “at a glance” overview of the child’s life</w:t>
      </w:r>
      <w:r w:rsidR="001E2C62">
        <w:rPr>
          <w:color w:val="auto"/>
        </w:rPr>
        <w:t>,</w:t>
      </w:r>
      <w:r w:rsidR="003C137E">
        <w:rPr>
          <w:color w:val="auto"/>
        </w:rPr>
        <w:t xml:space="preserve"> both positive events and outcomes and </w:t>
      </w:r>
      <w:r w:rsidR="001E2C62">
        <w:rPr>
          <w:color w:val="auto"/>
        </w:rPr>
        <w:t>negative harmful events and outcomes</w:t>
      </w:r>
      <w:r w:rsidRPr="00C97290">
        <w:rPr>
          <w:color w:val="auto"/>
        </w:rPr>
        <w:t xml:space="preserve">; a chronology </w:t>
      </w:r>
      <w:r w:rsidRPr="00C97290">
        <w:rPr>
          <w:color w:val="auto"/>
          <w:u w:val="single"/>
        </w:rPr>
        <w:t>does not</w:t>
      </w:r>
      <w:r w:rsidRPr="00C97290">
        <w:rPr>
          <w:color w:val="auto"/>
        </w:rPr>
        <w:t xml:space="preserve"> replace case notes or records which should include more detailed information.   </w:t>
      </w:r>
    </w:p>
    <w:p w14:paraId="02DBE5CF" w14:textId="77777777" w:rsidR="00B80CD8" w:rsidRPr="0081516F" w:rsidRDefault="00343591">
      <w:pPr>
        <w:pStyle w:val="Heading1"/>
        <w:spacing w:after="126"/>
        <w:ind w:left="-4"/>
        <w:rPr>
          <w:color w:val="auto"/>
        </w:rPr>
      </w:pPr>
      <w:r w:rsidRPr="0081516F">
        <w:rPr>
          <w:color w:val="auto"/>
        </w:rPr>
        <w:t xml:space="preserve">Purpose </w:t>
      </w:r>
    </w:p>
    <w:p w14:paraId="678C3DF3" w14:textId="24E66B42" w:rsidR="00B80CD8" w:rsidRPr="0081516F" w:rsidRDefault="00343591">
      <w:pPr>
        <w:numPr>
          <w:ilvl w:val="0"/>
          <w:numId w:val="1"/>
        </w:numPr>
        <w:ind w:right="12" w:hanging="360"/>
        <w:rPr>
          <w:color w:val="auto"/>
        </w:rPr>
      </w:pPr>
      <w:r w:rsidRPr="0081516F">
        <w:rPr>
          <w:color w:val="auto"/>
        </w:rPr>
        <w:t xml:space="preserve">To place the </w:t>
      </w:r>
      <w:r w:rsidR="00857E03" w:rsidRPr="0081516F">
        <w:rPr>
          <w:color w:val="auto"/>
        </w:rPr>
        <w:t>child(ren),</w:t>
      </w:r>
      <w:r w:rsidRPr="0081516F">
        <w:rPr>
          <w:color w:val="auto"/>
        </w:rPr>
        <w:t xml:space="preserve"> and</w:t>
      </w:r>
      <w:r w:rsidR="00857E03" w:rsidRPr="0081516F">
        <w:rPr>
          <w:color w:val="auto"/>
        </w:rPr>
        <w:t xml:space="preserve"> their family network,</w:t>
      </w:r>
      <w:r w:rsidRPr="0081516F">
        <w:rPr>
          <w:color w:val="auto"/>
        </w:rPr>
        <w:t xml:space="preserve"> at the centre of the practitioner’s thinking. </w:t>
      </w:r>
      <w:r w:rsidR="00583E25" w:rsidRPr="0081516F">
        <w:rPr>
          <w:color w:val="auto"/>
        </w:rPr>
        <w:br/>
      </w:r>
    </w:p>
    <w:p w14:paraId="244C80A6" w14:textId="0ADB4A3E" w:rsidR="00583E25" w:rsidRPr="0081516F" w:rsidRDefault="00583E25" w:rsidP="00583E25">
      <w:pPr>
        <w:numPr>
          <w:ilvl w:val="0"/>
          <w:numId w:val="1"/>
        </w:numPr>
        <w:ind w:right="12" w:hanging="360"/>
        <w:rPr>
          <w:color w:val="auto"/>
        </w:rPr>
      </w:pPr>
      <w:r w:rsidRPr="0081516F">
        <w:rPr>
          <w:color w:val="auto"/>
        </w:rPr>
        <w:t>To ensure the child’s voice</w:t>
      </w:r>
      <w:r w:rsidR="000D6F7B" w:rsidRPr="0081516F">
        <w:rPr>
          <w:color w:val="auto"/>
        </w:rPr>
        <w:t>, expressed views</w:t>
      </w:r>
      <w:r w:rsidR="006655EF">
        <w:rPr>
          <w:color w:val="auto"/>
        </w:rPr>
        <w:t>,</w:t>
      </w:r>
      <w:r w:rsidRPr="0081516F">
        <w:rPr>
          <w:color w:val="auto"/>
        </w:rPr>
        <w:t xml:space="preserve"> observed behaviour</w:t>
      </w:r>
      <w:r w:rsidR="003273F2" w:rsidRPr="0081516F">
        <w:rPr>
          <w:color w:val="auto"/>
        </w:rPr>
        <w:t>s</w:t>
      </w:r>
      <w:r w:rsidR="006655EF">
        <w:rPr>
          <w:color w:val="auto"/>
        </w:rPr>
        <w:t xml:space="preserve"> and lived expereince</w:t>
      </w:r>
      <w:r w:rsidR="003273F2" w:rsidRPr="0081516F">
        <w:rPr>
          <w:color w:val="auto"/>
        </w:rPr>
        <w:t>,</w:t>
      </w:r>
      <w:r w:rsidR="00E12E58" w:rsidRPr="0081516F">
        <w:rPr>
          <w:color w:val="auto"/>
        </w:rPr>
        <w:t xml:space="preserve"> are </w:t>
      </w:r>
      <w:r w:rsidR="0076393A" w:rsidRPr="0081516F">
        <w:rPr>
          <w:color w:val="auto"/>
        </w:rPr>
        <w:t>evidenced</w:t>
      </w:r>
      <w:r w:rsidR="00E12E58" w:rsidRPr="0081516F">
        <w:rPr>
          <w:color w:val="auto"/>
        </w:rPr>
        <w:t xml:space="preserve"> </w:t>
      </w:r>
      <w:r w:rsidR="00855FAC" w:rsidRPr="0081516F">
        <w:rPr>
          <w:color w:val="auto"/>
        </w:rPr>
        <w:t xml:space="preserve">and meaningfully </w:t>
      </w:r>
      <w:r w:rsidR="0021114F" w:rsidRPr="0081516F">
        <w:rPr>
          <w:color w:val="auto"/>
        </w:rPr>
        <w:t xml:space="preserve">and consistently </w:t>
      </w:r>
      <w:proofErr w:type="gramStart"/>
      <w:r w:rsidR="003C5334" w:rsidRPr="0081516F">
        <w:rPr>
          <w:color w:val="auto"/>
        </w:rPr>
        <w:t>recorded</w:t>
      </w:r>
      <w:proofErr w:type="gramEnd"/>
    </w:p>
    <w:p w14:paraId="0A317969" w14:textId="77777777" w:rsidR="00B80CD8" w:rsidRPr="0081516F" w:rsidRDefault="00343591">
      <w:pPr>
        <w:spacing w:after="0" w:line="259" w:lineRule="auto"/>
        <w:ind w:left="722" w:firstLine="0"/>
        <w:rPr>
          <w:color w:val="auto"/>
        </w:rPr>
      </w:pPr>
      <w:r w:rsidRPr="0081516F">
        <w:rPr>
          <w:color w:val="auto"/>
        </w:rPr>
        <w:t xml:space="preserve"> </w:t>
      </w:r>
    </w:p>
    <w:p w14:paraId="1B012E71" w14:textId="7A47448C" w:rsidR="00B80CD8" w:rsidRPr="0081516F" w:rsidRDefault="00C128C6">
      <w:pPr>
        <w:numPr>
          <w:ilvl w:val="0"/>
          <w:numId w:val="1"/>
        </w:numPr>
        <w:ind w:right="12" w:hanging="360"/>
        <w:rPr>
          <w:color w:val="auto"/>
        </w:rPr>
      </w:pPr>
      <w:r w:rsidRPr="0081516F">
        <w:rPr>
          <w:color w:val="auto"/>
        </w:rPr>
        <w:t>T</w:t>
      </w:r>
      <w:r w:rsidR="005D4C2C" w:rsidRPr="0081516F">
        <w:rPr>
          <w:color w:val="auto"/>
        </w:rPr>
        <w:t>o</w:t>
      </w:r>
      <w:r w:rsidR="00343591" w:rsidRPr="0081516F">
        <w:rPr>
          <w:color w:val="auto"/>
        </w:rPr>
        <w:t xml:space="preserve"> help develop a better understanding of the immediate or cumulative impact of harm and/or events</w:t>
      </w:r>
      <w:r w:rsidR="00F2672A" w:rsidRPr="0081516F">
        <w:rPr>
          <w:color w:val="auto"/>
        </w:rPr>
        <w:t xml:space="preserve"> for children(ren)</w:t>
      </w:r>
      <w:r w:rsidR="00343591" w:rsidRPr="0081516F">
        <w:rPr>
          <w:color w:val="auto"/>
        </w:rPr>
        <w:t xml:space="preserve">. </w:t>
      </w:r>
    </w:p>
    <w:p w14:paraId="4766D5E4" w14:textId="77777777" w:rsidR="005D6A93" w:rsidRPr="0081516F" w:rsidRDefault="005D6A93" w:rsidP="005D6A93">
      <w:pPr>
        <w:pStyle w:val="ListParagraph"/>
        <w:rPr>
          <w:color w:val="auto"/>
        </w:rPr>
      </w:pPr>
    </w:p>
    <w:p w14:paraId="7B109D13" w14:textId="6FB9248E" w:rsidR="005D6A93" w:rsidRPr="0081516F" w:rsidRDefault="005D6A93" w:rsidP="005D6A93">
      <w:pPr>
        <w:numPr>
          <w:ilvl w:val="0"/>
          <w:numId w:val="1"/>
        </w:numPr>
        <w:ind w:right="12" w:hanging="360"/>
        <w:rPr>
          <w:color w:val="auto"/>
        </w:rPr>
      </w:pPr>
      <w:r w:rsidRPr="0081516F">
        <w:rPr>
          <w:color w:val="auto"/>
        </w:rPr>
        <w:t xml:space="preserve">To help identify patterns of risk and harm and equally, patterns of strength and safety in the child’s life. </w:t>
      </w:r>
    </w:p>
    <w:p w14:paraId="7D82F725" w14:textId="77777777" w:rsidR="006C7BB2" w:rsidRPr="0081516F" w:rsidRDefault="006C7BB2" w:rsidP="006C7BB2">
      <w:pPr>
        <w:pStyle w:val="ListParagraph"/>
        <w:rPr>
          <w:color w:val="auto"/>
        </w:rPr>
      </w:pPr>
    </w:p>
    <w:p w14:paraId="5C888C80" w14:textId="54016BF4" w:rsidR="006C7BB2" w:rsidRPr="0081516F" w:rsidRDefault="006C7BB2" w:rsidP="006C7BB2">
      <w:pPr>
        <w:numPr>
          <w:ilvl w:val="0"/>
          <w:numId w:val="1"/>
        </w:numPr>
        <w:ind w:right="12" w:hanging="360"/>
        <w:rPr>
          <w:color w:val="auto"/>
        </w:rPr>
      </w:pPr>
      <w:r w:rsidRPr="0081516F">
        <w:rPr>
          <w:color w:val="auto"/>
        </w:rPr>
        <w:t>To evidence where there is longitudinal and chronic neglect of child(ren)</w:t>
      </w:r>
    </w:p>
    <w:p w14:paraId="175F6EB5" w14:textId="77777777" w:rsidR="00B80CD8" w:rsidRPr="0081516F" w:rsidRDefault="00343591">
      <w:pPr>
        <w:spacing w:after="0" w:line="259" w:lineRule="auto"/>
        <w:ind w:left="1" w:firstLine="0"/>
        <w:rPr>
          <w:color w:val="auto"/>
        </w:rPr>
      </w:pPr>
      <w:r w:rsidRPr="0081516F">
        <w:rPr>
          <w:color w:val="auto"/>
        </w:rPr>
        <w:t xml:space="preserve"> </w:t>
      </w:r>
    </w:p>
    <w:p w14:paraId="4326DE6F" w14:textId="29BC3A1A" w:rsidR="00B80CD8" w:rsidRPr="0081516F" w:rsidRDefault="00343591">
      <w:pPr>
        <w:numPr>
          <w:ilvl w:val="0"/>
          <w:numId w:val="1"/>
        </w:numPr>
        <w:ind w:right="12" w:hanging="360"/>
        <w:rPr>
          <w:color w:val="auto"/>
        </w:rPr>
      </w:pPr>
      <w:r w:rsidRPr="0081516F">
        <w:rPr>
          <w:color w:val="auto"/>
        </w:rPr>
        <w:t xml:space="preserve">To help make links between the past and the present, </w:t>
      </w:r>
      <w:r w:rsidR="00AE275C" w:rsidRPr="0081516F">
        <w:rPr>
          <w:color w:val="auto"/>
        </w:rPr>
        <w:t>supporting</w:t>
      </w:r>
      <w:r w:rsidRPr="0081516F">
        <w:rPr>
          <w:color w:val="auto"/>
        </w:rPr>
        <w:t xml:space="preserve"> </w:t>
      </w:r>
      <w:r w:rsidR="007D7EF3" w:rsidRPr="0081516F">
        <w:rPr>
          <w:color w:val="auto"/>
        </w:rPr>
        <w:t>practitioners</w:t>
      </w:r>
      <w:r w:rsidR="00917324" w:rsidRPr="0081516F">
        <w:rPr>
          <w:color w:val="auto"/>
        </w:rPr>
        <w:t>, parents</w:t>
      </w:r>
      <w:r w:rsidR="0080278B" w:rsidRPr="0081516F">
        <w:rPr>
          <w:color w:val="auto"/>
        </w:rPr>
        <w:t>,</w:t>
      </w:r>
      <w:r w:rsidR="00917324" w:rsidRPr="0081516F">
        <w:rPr>
          <w:color w:val="auto"/>
        </w:rPr>
        <w:t xml:space="preserve"> and </w:t>
      </w:r>
      <w:r w:rsidR="00F06A1E" w:rsidRPr="0081516F">
        <w:rPr>
          <w:color w:val="auto"/>
        </w:rPr>
        <w:t>members of the child’s</w:t>
      </w:r>
      <w:r w:rsidR="00917324" w:rsidRPr="0081516F">
        <w:rPr>
          <w:color w:val="auto"/>
        </w:rPr>
        <w:t xml:space="preserve"> family </w:t>
      </w:r>
      <w:r w:rsidR="00F06A1E" w:rsidRPr="0081516F">
        <w:rPr>
          <w:color w:val="auto"/>
        </w:rPr>
        <w:t>network</w:t>
      </w:r>
      <w:r w:rsidR="00917324" w:rsidRPr="0081516F">
        <w:rPr>
          <w:color w:val="auto"/>
        </w:rPr>
        <w:t xml:space="preserve"> </w:t>
      </w:r>
      <w:r w:rsidRPr="0081516F">
        <w:rPr>
          <w:color w:val="auto"/>
        </w:rPr>
        <w:t>to understand the importance of historic information</w:t>
      </w:r>
      <w:r w:rsidR="00BA000B" w:rsidRPr="0081516F">
        <w:rPr>
          <w:color w:val="auto"/>
        </w:rPr>
        <w:t xml:space="preserve"> </w:t>
      </w:r>
      <w:r w:rsidR="00904D44" w:rsidRPr="0081516F">
        <w:rPr>
          <w:color w:val="auto"/>
        </w:rPr>
        <w:t xml:space="preserve">in relation to the </w:t>
      </w:r>
      <w:r w:rsidR="00BA000B" w:rsidRPr="0081516F">
        <w:rPr>
          <w:color w:val="auto"/>
        </w:rPr>
        <w:t>current situation</w:t>
      </w:r>
      <w:r w:rsidRPr="0081516F">
        <w:rPr>
          <w:color w:val="auto"/>
        </w:rPr>
        <w:t xml:space="preserve">.  </w:t>
      </w:r>
    </w:p>
    <w:p w14:paraId="5AB71A51" w14:textId="77777777" w:rsidR="00915DF7" w:rsidRPr="0081516F" w:rsidRDefault="00915DF7" w:rsidP="005D6A93">
      <w:pPr>
        <w:ind w:left="0" w:firstLine="0"/>
        <w:rPr>
          <w:color w:val="auto"/>
        </w:rPr>
      </w:pPr>
    </w:p>
    <w:p w14:paraId="26EFC0D4" w14:textId="1B111AC8" w:rsidR="00AB7735" w:rsidRPr="0081516F" w:rsidRDefault="00915DF7" w:rsidP="00BA000B">
      <w:pPr>
        <w:numPr>
          <w:ilvl w:val="0"/>
          <w:numId w:val="1"/>
        </w:numPr>
        <w:spacing w:line="250" w:lineRule="auto"/>
        <w:ind w:right="12" w:hanging="360"/>
        <w:rPr>
          <w:color w:val="auto"/>
        </w:rPr>
      </w:pPr>
      <w:r w:rsidRPr="0081516F">
        <w:rPr>
          <w:color w:val="auto"/>
        </w:rPr>
        <w:t>To evidence</w:t>
      </w:r>
      <w:r w:rsidR="00E52AB1" w:rsidRPr="0081516F">
        <w:rPr>
          <w:color w:val="auto"/>
        </w:rPr>
        <w:t xml:space="preserve"> progress</w:t>
      </w:r>
      <w:r w:rsidR="00846638" w:rsidRPr="0081516F">
        <w:rPr>
          <w:color w:val="auto"/>
        </w:rPr>
        <w:t xml:space="preserve"> </w:t>
      </w:r>
      <w:r w:rsidR="00994DA9" w:rsidRPr="0081516F">
        <w:rPr>
          <w:color w:val="auto"/>
        </w:rPr>
        <w:t>[</w:t>
      </w:r>
      <w:proofErr w:type="gramStart"/>
      <w:r w:rsidR="00846638" w:rsidRPr="0081516F">
        <w:rPr>
          <w:color w:val="auto"/>
        </w:rPr>
        <w:t>through the use of</w:t>
      </w:r>
      <w:proofErr w:type="gramEnd"/>
      <w:r w:rsidR="00846638" w:rsidRPr="0081516F">
        <w:rPr>
          <w:color w:val="auto"/>
        </w:rPr>
        <w:t xml:space="preserve"> a visual RAG rating</w:t>
      </w:r>
      <w:r w:rsidR="00994DA9" w:rsidRPr="0081516F">
        <w:rPr>
          <w:color w:val="auto"/>
        </w:rPr>
        <w:t xml:space="preserve"> structure]</w:t>
      </w:r>
      <w:r w:rsidR="00846638" w:rsidRPr="0081516F">
        <w:rPr>
          <w:color w:val="auto"/>
        </w:rPr>
        <w:t>,</w:t>
      </w:r>
      <w:r w:rsidRPr="0081516F">
        <w:rPr>
          <w:color w:val="auto"/>
        </w:rPr>
        <w:t xml:space="preserve"> to empower the </w:t>
      </w:r>
      <w:r w:rsidR="008A6450" w:rsidRPr="0081516F">
        <w:rPr>
          <w:color w:val="auto"/>
        </w:rPr>
        <w:t xml:space="preserve">parents and </w:t>
      </w:r>
      <w:r w:rsidRPr="0081516F">
        <w:rPr>
          <w:color w:val="auto"/>
        </w:rPr>
        <w:t xml:space="preserve">family </w:t>
      </w:r>
      <w:r w:rsidR="008A6450" w:rsidRPr="0081516F">
        <w:rPr>
          <w:color w:val="auto"/>
        </w:rPr>
        <w:t xml:space="preserve">members </w:t>
      </w:r>
      <w:r w:rsidRPr="0081516F">
        <w:rPr>
          <w:color w:val="auto"/>
        </w:rPr>
        <w:t xml:space="preserve">to sustain changes made and help them to </w:t>
      </w:r>
      <w:r w:rsidR="007C06FF" w:rsidRPr="0081516F">
        <w:rPr>
          <w:color w:val="auto"/>
        </w:rPr>
        <w:t>identify where</w:t>
      </w:r>
      <w:r w:rsidRPr="0081516F">
        <w:rPr>
          <w:color w:val="auto"/>
        </w:rPr>
        <w:t xml:space="preserve"> they have been successful in </w:t>
      </w:r>
      <w:r w:rsidR="005A4751" w:rsidRPr="0081516F">
        <w:rPr>
          <w:color w:val="auto"/>
        </w:rPr>
        <w:t xml:space="preserve">their parenting </w:t>
      </w:r>
      <w:r w:rsidR="004C53FB" w:rsidRPr="0081516F">
        <w:rPr>
          <w:color w:val="auto"/>
        </w:rPr>
        <w:t xml:space="preserve">in </w:t>
      </w:r>
      <w:r w:rsidRPr="0081516F">
        <w:rPr>
          <w:color w:val="auto"/>
        </w:rPr>
        <w:t>th</w:t>
      </w:r>
      <w:r w:rsidR="00B871E8" w:rsidRPr="0081516F">
        <w:rPr>
          <w:color w:val="auto"/>
        </w:rPr>
        <w:t>e</w:t>
      </w:r>
      <w:r w:rsidRPr="0081516F">
        <w:rPr>
          <w:color w:val="auto"/>
        </w:rPr>
        <w:t xml:space="preserve"> past</w:t>
      </w:r>
      <w:r w:rsidR="005A4751" w:rsidRPr="0081516F">
        <w:rPr>
          <w:color w:val="auto"/>
        </w:rPr>
        <w:t>;</w:t>
      </w:r>
      <w:r w:rsidRPr="0081516F">
        <w:rPr>
          <w:color w:val="auto"/>
        </w:rPr>
        <w:t xml:space="preserve"> identifying what works and what doesn’t for t</w:t>
      </w:r>
      <w:r w:rsidR="005A0E34" w:rsidRPr="0081516F">
        <w:rPr>
          <w:color w:val="auto"/>
        </w:rPr>
        <w:t xml:space="preserve">hem in caring safely for </w:t>
      </w:r>
      <w:r w:rsidR="004C53FB" w:rsidRPr="0081516F">
        <w:rPr>
          <w:color w:val="auto"/>
        </w:rPr>
        <w:t xml:space="preserve">their </w:t>
      </w:r>
      <w:r w:rsidR="005A4751" w:rsidRPr="0081516F">
        <w:rPr>
          <w:color w:val="auto"/>
        </w:rPr>
        <w:t>children</w:t>
      </w:r>
      <w:r w:rsidR="00613029" w:rsidRPr="0081516F">
        <w:rPr>
          <w:color w:val="auto"/>
        </w:rPr>
        <w:t xml:space="preserve"> at all times</w:t>
      </w:r>
      <w:r w:rsidRPr="0081516F">
        <w:rPr>
          <w:color w:val="auto"/>
        </w:rPr>
        <w:t xml:space="preserve">. </w:t>
      </w:r>
      <w:r w:rsidR="00AB7735" w:rsidRPr="0081516F">
        <w:rPr>
          <w:color w:val="auto"/>
        </w:rPr>
        <w:t xml:space="preserve"> </w:t>
      </w:r>
    </w:p>
    <w:p w14:paraId="45302982" w14:textId="77777777" w:rsidR="00B80CD8" w:rsidRPr="0081516F" w:rsidRDefault="00343591">
      <w:pPr>
        <w:spacing w:after="0" w:line="259" w:lineRule="auto"/>
        <w:ind w:left="1" w:firstLine="0"/>
        <w:rPr>
          <w:color w:val="auto"/>
        </w:rPr>
      </w:pPr>
      <w:r w:rsidRPr="0081516F">
        <w:rPr>
          <w:color w:val="auto"/>
        </w:rPr>
        <w:lastRenderedPageBreak/>
        <w:t xml:space="preserve"> </w:t>
      </w:r>
    </w:p>
    <w:p w14:paraId="5DB40AB8" w14:textId="02611326" w:rsidR="00B80CD8" w:rsidRDefault="00343591" w:rsidP="001D5C8B">
      <w:pPr>
        <w:numPr>
          <w:ilvl w:val="0"/>
          <w:numId w:val="1"/>
        </w:numPr>
        <w:ind w:right="12" w:hanging="360"/>
      </w:pPr>
      <w:r>
        <w:t xml:space="preserve">A good chronology can draw attention to seemingly unrelated events or information, enabling the significance of issues to be better understood. </w:t>
      </w:r>
    </w:p>
    <w:p w14:paraId="5F0C0D7B" w14:textId="77777777" w:rsidR="00B80CD8" w:rsidRDefault="00343591">
      <w:pPr>
        <w:spacing w:after="21" w:line="259" w:lineRule="auto"/>
        <w:ind w:left="722" w:firstLine="0"/>
      </w:pPr>
      <w:r>
        <w:t xml:space="preserve"> </w:t>
      </w:r>
    </w:p>
    <w:p w14:paraId="6C6E2350" w14:textId="0EB22CDE" w:rsidR="00B80CD8" w:rsidRDefault="00343591">
      <w:pPr>
        <w:numPr>
          <w:ilvl w:val="0"/>
          <w:numId w:val="1"/>
        </w:numPr>
        <w:spacing w:line="250" w:lineRule="auto"/>
        <w:ind w:right="12" w:hanging="360"/>
      </w:pPr>
      <w:r>
        <w:t xml:space="preserve">To </w:t>
      </w:r>
      <w:r>
        <w:rPr>
          <w:color w:val="000000"/>
        </w:rPr>
        <w:t xml:space="preserve">enable a new worker to become familiar with the circumstances </w:t>
      </w:r>
      <w:r w:rsidR="004661CF">
        <w:rPr>
          <w:color w:val="000000"/>
        </w:rPr>
        <w:t xml:space="preserve">of the child and their family, </w:t>
      </w:r>
      <w:r>
        <w:rPr>
          <w:color w:val="000000"/>
        </w:rPr>
        <w:t xml:space="preserve">including reducing the risk of starting again. </w:t>
      </w:r>
      <w:r w:rsidR="00AB7735">
        <w:rPr>
          <w:color w:val="000000"/>
        </w:rPr>
        <w:t xml:space="preserve">  </w:t>
      </w:r>
    </w:p>
    <w:p w14:paraId="1013D264" w14:textId="791ED41B" w:rsidR="0095177A" w:rsidRDefault="00343591" w:rsidP="00B12030">
      <w:pPr>
        <w:spacing w:after="0" w:line="259" w:lineRule="auto"/>
        <w:ind w:left="722" w:firstLine="0"/>
      </w:pPr>
      <w:r>
        <w:t xml:space="preserve">  </w:t>
      </w:r>
    </w:p>
    <w:p w14:paraId="6D73D734" w14:textId="631927A0" w:rsidR="0095177A" w:rsidRDefault="0095177A" w:rsidP="00B83C31">
      <w:pPr>
        <w:numPr>
          <w:ilvl w:val="0"/>
          <w:numId w:val="1"/>
        </w:numPr>
        <w:spacing w:line="250" w:lineRule="auto"/>
        <w:ind w:right="12" w:hanging="360"/>
      </w:pPr>
      <w:r>
        <w:rPr>
          <w:color w:val="000000"/>
        </w:rPr>
        <w:t>It is a useful reflective tool, which can be used within supervision for critically reflective practice and to identify next steps.</w:t>
      </w:r>
      <w:r>
        <w:t xml:space="preserve"> </w:t>
      </w:r>
    </w:p>
    <w:p w14:paraId="6F728E9F" w14:textId="77777777" w:rsidR="00B80CD8" w:rsidRDefault="00343591">
      <w:pPr>
        <w:spacing w:after="126" w:line="259" w:lineRule="auto"/>
        <w:ind w:left="722" w:firstLine="0"/>
      </w:pPr>
      <w:r>
        <w:t xml:space="preserve"> </w:t>
      </w:r>
    </w:p>
    <w:p w14:paraId="262C4E6B" w14:textId="5824925B" w:rsidR="00AF3821" w:rsidRDefault="00343591" w:rsidP="00AF3821">
      <w:pPr>
        <w:spacing w:after="111"/>
        <w:ind w:left="-4" w:right="12"/>
      </w:pPr>
      <w:r>
        <w:t>A</w:t>
      </w:r>
      <w:r w:rsidR="00853B1A">
        <w:t>n effective</w:t>
      </w:r>
      <w:r>
        <w:t xml:space="preserve"> chronology </w:t>
      </w:r>
      <w:r w:rsidR="00853B1A">
        <w:t>enables workers to</w:t>
      </w:r>
      <w:r>
        <w:t xml:space="preserve"> see what's happening in the life of a child and the impact</w:t>
      </w:r>
      <w:r w:rsidR="007113F3">
        <w:t xml:space="preserve"> of </w:t>
      </w:r>
      <w:r w:rsidR="00A36F44">
        <w:t xml:space="preserve">those </w:t>
      </w:r>
      <w:r w:rsidR="00ED421D">
        <w:t xml:space="preserve">life </w:t>
      </w:r>
      <w:r w:rsidR="007113F3">
        <w:t>events</w:t>
      </w:r>
      <w:r>
        <w:t xml:space="preserve"> </w:t>
      </w:r>
      <w:r w:rsidR="00033616">
        <w:t>for the child</w:t>
      </w:r>
      <w:r>
        <w:t xml:space="preserve"> and their family</w:t>
      </w:r>
      <w:r w:rsidR="00033616">
        <w:t xml:space="preserve"> network</w:t>
      </w:r>
      <w:r>
        <w:t xml:space="preserve">. </w:t>
      </w:r>
      <w:r w:rsidRPr="00F30809">
        <w:t xml:space="preserve">It helps identify patterns and issues, </w:t>
      </w:r>
      <w:r w:rsidR="00B95CD3">
        <w:t xml:space="preserve">including </w:t>
      </w:r>
      <w:r w:rsidRPr="00F30809">
        <w:t>positive change</w:t>
      </w:r>
      <w:r w:rsidR="00BF11EA">
        <w:t>;</w:t>
      </w:r>
      <w:r w:rsidRPr="00F30809">
        <w:t xml:space="preserve"> is invaluable in assessing risk and when analysing the likely impact of </w:t>
      </w:r>
      <w:r w:rsidR="008E2BEA">
        <w:t xml:space="preserve">longitudinal </w:t>
      </w:r>
      <w:r w:rsidRPr="00F30809">
        <w:t>events, especially where there may be no single ‘incident’, e.g. in respect of identifying neglect.</w:t>
      </w:r>
      <w:r>
        <w:t xml:space="preserve"> </w:t>
      </w:r>
    </w:p>
    <w:p w14:paraId="58CB3FB6" w14:textId="77777777" w:rsidR="00287731" w:rsidRDefault="00AF3821" w:rsidP="00287731">
      <w:pPr>
        <w:spacing w:after="111"/>
        <w:ind w:left="-4" w:right="12"/>
      </w:pPr>
      <w:r>
        <w:t xml:space="preserve">Regularly reviewing this history should help workers distance themselves from immediate, isolated incidents and current impressions of the family to consider the impact of historical events and the potential or actual accumulative impact of these over time for the child, and for their family.  </w:t>
      </w:r>
    </w:p>
    <w:p w14:paraId="18EF6145" w14:textId="0D24D34F" w:rsidR="00287731" w:rsidRDefault="00A44033" w:rsidP="00287731">
      <w:pPr>
        <w:spacing w:after="111"/>
        <w:ind w:left="-4" w:right="12"/>
      </w:pPr>
      <w:r>
        <w:t>Co-producing chronologies with family members promotes their position as experts in their own lives and can assist in them build their self-efficacy. The process of co-production will also support workers to build relationships with families by exploring the world from the</w:t>
      </w:r>
      <w:r w:rsidR="00FF5178">
        <w:t xml:space="preserve"> family’s</w:t>
      </w:r>
      <w:r>
        <w:t xml:space="preserve"> perspective, supporting individuals to better understand what has happened in their lives, to appreciate and validate the family’s position and what the family think might help.</w:t>
      </w:r>
      <w:r w:rsidR="005B5BB1">
        <w:t xml:space="preserve">  </w:t>
      </w:r>
    </w:p>
    <w:p w14:paraId="5A30AEB8" w14:textId="77777777" w:rsidR="004B549B" w:rsidRDefault="0010778C" w:rsidP="00287731">
      <w:pPr>
        <w:spacing w:after="338" w:line="259" w:lineRule="auto"/>
      </w:pPr>
      <w:r>
        <w:t>The information contained in chronologies can also aid a contextual lens where risks from extra familial contexts may be the primary concern</w:t>
      </w:r>
      <w:r w:rsidR="001134F5">
        <w:t xml:space="preserve"> for th</w:t>
      </w:r>
      <w:r w:rsidR="00BE03E7">
        <w:t>e child</w:t>
      </w:r>
      <w:r>
        <w:t xml:space="preserve">. Compiling information and noticing patterns in friendship groups, community locations, and knowledge of online activity may also help identify where and how to intervene to increase safety for </w:t>
      </w:r>
      <w:r w:rsidR="00432972">
        <w:t>children</w:t>
      </w:r>
      <w:r>
        <w:t>.</w:t>
      </w:r>
      <w:r w:rsidR="004B549B">
        <w:t xml:space="preserve">  </w:t>
      </w:r>
    </w:p>
    <w:p w14:paraId="246CE51C" w14:textId="77777777" w:rsidR="00681C88" w:rsidRPr="00681C88" w:rsidRDefault="00681C88" w:rsidP="00681C88">
      <w:pPr>
        <w:spacing w:after="0" w:line="259" w:lineRule="auto"/>
        <w:rPr>
          <w:b/>
          <w:bCs/>
        </w:rPr>
      </w:pPr>
      <w:r w:rsidRPr="00681C88">
        <w:rPr>
          <w:b/>
          <w:bCs/>
        </w:rPr>
        <w:t>Appendices</w:t>
      </w:r>
    </w:p>
    <w:p w14:paraId="164270C8" w14:textId="18A8F287" w:rsidR="00865301" w:rsidRDefault="004B549B" w:rsidP="00681C88">
      <w:pPr>
        <w:spacing w:after="0" w:line="259" w:lineRule="auto"/>
      </w:pPr>
      <w:r>
        <w:t>We have included appendices with ex</w:t>
      </w:r>
      <w:r w:rsidR="00681C88">
        <w:t>e</w:t>
      </w:r>
      <w:r>
        <w:t>mpl</w:t>
      </w:r>
      <w:r w:rsidR="00730CB7">
        <w:t>a</w:t>
      </w:r>
      <w:r>
        <w:t xml:space="preserve">r chronologies from health, social </w:t>
      </w:r>
      <w:proofErr w:type="gramStart"/>
      <w:r>
        <w:t>care</w:t>
      </w:r>
      <w:proofErr w:type="gramEnd"/>
      <w:r>
        <w:t xml:space="preserve"> and education.  NB These exemplars are fictitious and are used as a guide only.  The actions in these exemplars are not indicative of what interventions might be in place or planned.  Each case needs to be based on the individual child/family’s needs and context is crucial.  The guide should focus on what to write, rather than what to do.  It is important to emphasise the need to be succinct and clear, summarising the key practice episode, </w:t>
      </w:r>
      <w:proofErr w:type="gramStart"/>
      <w:r>
        <w:t>risk</w:t>
      </w:r>
      <w:proofErr w:type="gramEnd"/>
      <w:r>
        <w:t xml:space="preserve"> and impact.</w:t>
      </w:r>
    </w:p>
    <w:p w14:paraId="4D953BEE" w14:textId="77777777" w:rsidR="00681C88" w:rsidRDefault="00681C88" w:rsidP="00681C88">
      <w:pPr>
        <w:spacing w:after="0" w:line="259" w:lineRule="auto"/>
      </w:pPr>
    </w:p>
    <w:p w14:paraId="067FB517" w14:textId="7A6BE1F9" w:rsidR="00287731" w:rsidRDefault="00287731" w:rsidP="00287731">
      <w:pPr>
        <w:pStyle w:val="Heading1"/>
        <w:ind w:left="-4"/>
      </w:pPr>
      <w:r>
        <w:lastRenderedPageBreak/>
        <w:t>Multi-</w:t>
      </w:r>
      <w:r w:rsidR="00412FCF">
        <w:t>a</w:t>
      </w:r>
      <w:r>
        <w:t xml:space="preserve">gency </w:t>
      </w:r>
      <w:r w:rsidR="00412FCF">
        <w:t>c</w:t>
      </w:r>
      <w:r>
        <w:t xml:space="preserve">hronologies    </w:t>
      </w:r>
      <w:r>
        <w:rPr>
          <w:color w:val="000000"/>
          <w:sz w:val="20"/>
        </w:rPr>
        <w:t xml:space="preserve"> </w:t>
      </w:r>
    </w:p>
    <w:p w14:paraId="6C52F72A" w14:textId="173137DB" w:rsidR="00287731" w:rsidRDefault="00287731" w:rsidP="00287731">
      <w:pPr>
        <w:ind w:left="-4" w:right="12"/>
      </w:pPr>
      <w:r>
        <w:t>Research, practice and learning from case reviews has shown the importance of multi-agency chronologies in assisting professionals in their work with children, adults</w:t>
      </w:r>
      <w:r w:rsidR="00BF5E51">
        <w:t>,</w:t>
      </w:r>
      <w:r>
        <w:t xml:space="preserve"> and families, particularly where there is evidence of significant risk for a child, e.g. when there are concerns about longitudinal neglect, fabricated or induced illness, or high risk CCE / CSE concerns for a child.  </w:t>
      </w:r>
    </w:p>
    <w:p w14:paraId="45E0EEDC" w14:textId="77777777" w:rsidR="00287731" w:rsidRDefault="00287731" w:rsidP="00287731">
      <w:pPr>
        <w:spacing w:after="0" w:line="259" w:lineRule="auto"/>
        <w:ind w:left="0" w:firstLine="0"/>
      </w:pPr>
      <w:r>
        <w:t xml:space="preserve"> </w:t>
      </w:r>
    </w:p>
    <w:p w14:paraId="61383746" w14:textId="77777777" w:rsidR="00287731" w:rsidRDefault="00287731" w:rsidP="00287731">
      <w:pPr>
        <w:ind w:left="-4" w:right="12"/>
      </w:pPr>
      <w:r>
        <w:t xml:space="preserve">A multi-agency chronology merges together chronologies created by different agencies and presents a complete view of what is happening in the child’s life.  This can highlight events, which on their own may appear to be insignificant, but in the context of other events, or information held by another agency, builds a more informed picture of the impact upon the child and their family.  The identification of significant events and their impact on the child by agencies around the child and their family members, and those known by the family themselves, assists in understanding historic, </w:t>
      </w:r>
      <w:proofErr w:type="gramStart"/>
      <w:r>
        <w:t>present</w:t>
      </w:r>
      <w:proofErr w:type="gramEnd"/>
      <w:r>
        <w:t xml:space="preserve"> and future risk and supports the multi-agency decision-making process. </w:t>
      </w:r>
    </w:p>
    <w:p w14:paraId="44AD71F7" w14:textId="77777777" w:rsidR="00287731" w:rsidRDefault="00287731" w:rsidP="00287731">
      <w:pPr>
        <w:ind w:left="-4" w:right="12"/>
      </w:pPr>
    </w:p>
    <w:p w14:paraId="4CF9DC08" w14:textId="3FC4D06F" w:rsidR="00287731" w:rsidRDefault="00287731" w:rsidP="00287731">
      <w:pPr>
        <w:ind w:left="-4" w:right="106"/>
      </w:pPr>
      <w:r w:rsidRPr="00900F42">
        <w:rPr>
          <w:b/>
          <w:bCs/>
        </w:rPr>
        <w:t>The effectiveness of creating a multi-agency chronology relies on agencies</w:t>
      </w:r>
      <w:r w:rsidR="00900F42" w:rsidRPr="00900F42">
        <w:rPr>
          <w:b/>
          <w:bCs/>
        </w:rPr>
        <w:t>/workers</w:t>
      </w:r>
      <w:r w:rsidRPr="00900F42">
        <w:rPr>
          <w:b/>
          <w:bCs/>
        </w:rPr>
        <w:t xml:space="preserve"> completing their individual chronologies using the agreed format, including the RAG Rating, to enable the chronologies to be easily collated.</w:t>
      </w:r>
      <w:r>
        <w:t xml:space="preserve">  To assist with this, the requirement for the onward use of a multi-agency chronology should be recorded as part of the child’s plan and timescales agreed.   </w:t>
      </w:r>
    </w:p>
    <w:p w14:paraId="287B0DCD" w14:textId="77777777" w:rsidR="00287731" w:rsidRDefault="00287731" w:rsidP="00287731">
      <w:pPr>
        <w:ind w:left="-4" w:right="106"/>
      </w:pPr>
    </w:p>
    <w:p w14:paraId="13CD44B9" w14:textId="77777777" w:rsidR="00287731" w:rsidRDefault="00287731" w:rsidP="00287731">
      <w:pPr>
        <w:ind w:left="-4" w:right="12"/>
      </w:pPr>
      <w:r>
        <w:t xml:space="preserve">It is essential that the multi-agency chronology is regularly reviewed and used to inform decision-making in all safeguarding review and planning meetings for the child.  </w:t>
      </w:r>
    </w:p>
    <w:p w14:paraId="0622F78E" w14:textId="77777777" w:rsidR="00287731" w:rsidRPr="00287731" w:rsidRDefault="00287731" w:rsidP="00287731"/>
    <w:p w14:paraId="283CAD0B" w14:textId="3744B799" w:rsidR="0025079F" w:rsidRDefault="0025079F" w:rsidP="000F4B8A">
      <w:pPr>
        <w:pStyle w:val="Heading1"/>
        <w:ind w:left="-4"/>
      </w:pPr>
      <w:r w:rsidRPr="00A27E67">
        <w:t xml:space="preserve">Consent and </w:t>
      </w:r>
      <w:r w:rsidR="00412FCF">
        <w:t>i</w:t>
      </w:r>
      <w:r w:rsidRPr="00A27E67">
        <w:t xml:space="preserve">nformation </w:t>
      </w:r>
      <w:proofErr w:type="gramStart"/>
      <w:r w:rsidR="00412FCF">
        <w:t>m</w:t>
      </w:r>
      <w:r w:rsidRPr="00A27E67">
        <w:t>anagement</w:t>
      </w:r>
      <w:proofErr w:type="gramEnd"/>
      <w:r w:rsidR="000F4B8A">
        <w:t xml:space="preserve"> </w:t>
      </w:r>
      <w:r>
        <w:t xml:space="preserve"> </w:t>
      </w:r>
    </w:p>
    <w:p w14:paraId="6AFDB8B5" w14:textId="06D7A62C" w:rsidR="00F76EA9" w:rsidRDefault="0025079F" w:rsidP="0025079F">
      <w:pPr>
        <w:ind w:left="-4" w:right="12"/>
      </w:pPr>
      <w:r w:rsidRPr="009D1CE7">
        <w:t>It is good practice to obtain consent from the child’s parent/carers, and where appropriate, from the child themselves, before the chronology is compiled</w:t>
      </w:r>
      <w:r w:rsidR="00522EC1" w:rsidRPr="009D1CE7">
        <w:t>; a</w:t>
      </w:r>
      <w:r w:rsidR="00A12C8C" w:rsidRPr="009D1CE7">
        <w:t>nd</w:t>
      </w:r>
      <w:r w:rsidRPr="009D1CE7">
        <w:t xml:space="preserve"> before contacting other agencies for information</w:t>
      </w:r>
      <w:r w:rsidR="00A12C8C" w:rsidRPr="009D1CE7">
        <w:t xml:space="preserve"> when a multi-agency chronology is being compiled</w:t>
      </w:r>
      <w:r w:rsidRPr="009D1CE7">
        <w:t>.</w:t>
      </w:r>
      <w:r w:rsidR="00D9513E">
        <w:t xml:space="preserve"> </w:t>
      </w:r>
    </w:p>
    <w:p w14:paraId="05A8F822" w14:textId="77777777" w:rsidR="00F76EA9" w:rsidRDefault="00F76EA9" w:rsidP="0025079F">
      <w:pPr>
        <w:ind w:left="-4" w:right="12"/>
      </w:pPr>
    </w:p>
    <w:p w14:paraId="3AC75251" w14:textId="42C3AA9D" w:rsidR="0025079F" w:rsidRDefault="00A52903" w:rsidP="0025079F">
      <w:pPr>
        <w:ind w:left="-4" w:right="12"/>
      </w:pPr>
      <w:r>
        <w:t>W</w:t>
      </w:r>
      <w:r w:rsidR="006317E3">
        <w:t xml:space="preserve">here the chronology is compiled for the purposes of </w:t>
      </w:r>
      <w:r w:rsidR="00667D6C">
        <w:t xml:space="preserve">sharing </w:t>
      </w:r>
      <w:r w:rsidR="00B505C9">
        <w:t xml:space="preserve">safeguarding </w:t>
      </w:r>
      <w:r w:rsidR="00667D6C">
        <w:t>information</w:t>
      </w:r>
      <w:r w:rsidR="00325C10">
        <w:t xml:space="preserve"> within CP Protection </w:t>
      </w:r>
      <w:r w:rsidR="00522EC1">
        <w:t>processes</w:t>
      </w:r>
      <w:r w:rsidR="00172DD0">
        <w:t xml:space="preserve"> and</w:t>
      </w:r>
      <w:r w:rsidR="00522EC1">
        <w:t xml:space="preserve"> parent/carers, or the child, decline </w:t>
      </w:r>
      <w:r w:rsidR="009E50F5">
        <w:t>to consent to the process</w:t>
      </w:r>
      <w:r w:rsidR="00172DD0">
        <w:t>,</w:t>
      </w:r>
      <w:r w:rsidR="009E50F5">
        <w:t xml:space="preserve"> the agency must consider </w:t>
      </w:r>
      <w:r w:rsidR="004266EB">
        <w:t xml:space="preserve">its statutory </w:t>
      </w:r>
      <w:r w:rsidR="00B86C78">
        <w:t xml:space="preserve">safeguarding </w:t>
      </w:r>
      <w:r w:rsidR="004266EB">
        <w:t>responsibilities</w:t>
      </w:r>
      <w:r w:rsidR="00AA1D00">
        <w:t xml:space="preserve"> and ensure all relevant safeguarding information is </w:t>
      </w:r>
      <w:r w:rsidR="003265ED">
        <w:t>provided/</w:t>
      </w:r>
      <w:r w:rsidR="00AD29AC">
        <w:t>recorded</w:t>
      </w:r>
      <w:r w:rsidR="00B86C78">
        <w:t xml:space="preserve">. </w:t>
      </w:r>
      <w:r w:rsidR="004266EB">
        <w:t xml:space="preserve"> </w:t>
      </w:r>
    </w:p>
    <w:p w14:paraId="0BADC6AB" w14:textId="77777777" w:rsidR="0025079F" w:rsidRDefault="0025079F" w:rsidP="0025079F">
      <w:pPr>
        <w:ind w:left="-4" w:right="12"/>
      </w:pPr>
    </w:p>
    <w:p w14:paraId="24AB4E69" w14:textId="34C1F6AD" w:rsidR="0025079F" w:rsidRDefault="0025079F" w:rsidP="0025079F">
      <w:pPr>
        <w:ind w:left="-4" w:right="12"/>
      </w:pPr>
      <w:r>
        <w:t>Whe</w:t>
      </w:r>
      <w:r w:rsidR="002D0754">
        <w:t xml:space="preserve">re it is </w:t>
      </w:r>
      <w:r w:rsidR="00F0090E">
        <w:t>felt</w:t>
      </w:r>
      <w:r w:rsidR="002D0754">
        <w:t xml:space="preserve"> necessary to</w:t>
      </w:r>
      <w:r>
        <w:t xml:space="preserve"> record information about member</w:t>
      </w:r>
      <w:r w:rsidR="006E2869">
        <w:t>/</w:t>
      </w:r>
      <w:r>
        <w:t xml:space="preserve">s of a child’s family network in the child’s chronology </w:t>
      </w:r>
      <w:r w:rsidR="00B15342">
        <w:t>[because of the impact of an event/circumstance</w:t>
      </w:r>
      <w:r w:rsidR="006353AA">
        <w:t xml:space="preserve"> </w:t>
      </w:r>
      <w:r w:rsidR="00B15342">
        <w:t>for the child</w:t>
      </w:r>
      <w:r w:rsidR="006353AA">
        <w:t xml:space="preserve">] </w:t>
      </w:r>
      <w:r>
        <w:t xml:space="preserve">all agencies/workers </w:t>
      </w:r>
      <w:r w:rsidRPr="001A695B">
        <w:t>must</w:t>
      </w:r>
      <w:r>
        <w:t xml:space="preserve"> be mindful of applicable GDPR and Data Protection Guidance in respect of the management </w:t>
      </w:r>
      <w:r w:rsidR="00DB3C0F">
        <w:t xml:space="preserve">of </w:t>
      </w:r>
      <w:r>
        <w:t xml:space="preserve">personal data and special category data.  </w:t>
      </w:r>
      <w:r w:rsidR="006E2869">
        <w:br/>
      </w:r>
      <w:r w:rsidR="006E2869">
        <w:br/>
      </w:r>
      <w:r w:rsidRPr="008707E1">
        <w:rPr>
          <w:b/>
          <w:bCs/>
          <w:color w:val="FF0000"/>
        </w:rPr>
        <w:t>For support and guidance on information sharing refer to your agency</w:t>
      </w:r>
      <w:r w:rsidR="000F4B8A">
        <w:rPr>
          <w:b/>
          <w:bCs/>
          <w:color w:val="FF0000"/>
        </w:rPr>
        <w:t>’s</w:t>
      </w:r>
      <w:r w:rsidRPr="008707E1">
        <w:rPr>
          <w:b/>
          <w:bCs/>
          <w:color w:val="FF0000"/>
        </w:rPr>
        <w:t xml:space="preserve"> information sharing policy</w:t>
      </w:r>
      <w:r w:rsidR="00DB3C0F" w:rsidRPr="008707E1">
        <w:rPr>
          <w:b/>
          <w:bCs/>
          <w:color w:val="FF0000"/>
        </w:rPr>
        <w:t>.</w:t>
      </w:r>
      <w:r w:rsidR="00DB3C0F" w:rsidRPr="008707E1">
        <w:rPr>
          <w:color w:val="FF0000"/>
        </w:rPr>
        <w:t xml:space="preserve"> </w:t>
      </w:r>
      <w:r w:rsidRPr="008707E1">
        <w:rPr>
          <w:color w:val="FF0000"/>
        </w:rPr>
        <w:t xml:space="preserve">   </w:t>
      </w:r>
    </w:p>
    <w:p w14:paraId="58E23301" w14:textId="77777777" w:rsidR="006E2869" w:rsidRDefault="006E2869">
      <w:pPr>
        <w:pStyle w:val="Heading1"/>
        <w:ind w:left="-4"/>
      </w:pPr>
    </w:p>
    <w:p w14:paraId="5BCCF08A" w14:textId="04DCC76B" w:rsidR="00B80CD8" w:rsidRDefault="00343591" w:rsidP="00B53DC8">
      <w:pPr>
        <w:pStyle w:val="Heading1"/>
        <w:ind w:left="-4"/>
      </w:pPr>
      <w:r>
        <w:t xml:space="preserve">When to start/use a chronology </w:t>
      </w:r>
    </w:p>
    <w:p w14:paraId="7E4916DB" w14:textId="22FD3FAB" w:rsidR="004E0B42" w:rsidRDefault="005B3F7D">
      <w:pPr>
        <w:spacing w:after="351"/>
        <w:ind w:left="-4" w:right="12"/>
      </w:pPr>
      <w:r>
        <w:t>Best practice recommendations are t</w:t>
      </w:r>
      <w:r w:rsidR="002774C5" w:rsidRPr="00441123">
        <w:t xml:space="preserve">hat a chronology is a key part of ongoing </w:t>
      </w:r>
      <w:r w:rsidR="004A5571" w:rsidRPr="00441123">
        <w:t>recording for all agencies which support children and their family networks</w:t>
      </w:r>
      <w:r w:rsidR="008348AC">
        <w:t xml:space="preserve"> and</w:t>
      </w:r>
      <w:r w:rsidR="00A06150" w:rsidRPr="00441123">
        <w:t xml:space="preserve"> should be </w:t>
      </w:r>
      <w:r w:rsidR="008348AC">
        <w:t xml:space="preserve">in place </w:t>
      </w:r>
      <w:r w:rsidR="00A06150" w:rsidRPr="00441123">
        <w:t>from outset of the service provisio</w:t>
      </w:r>
      <w:r w:rsidR="008348AC">
        <w:t>n</w:t>
      </w:r>
      <w:r w:rsidR="00945577">
        <w:t xml:space="preserve">. </w:t>
      </w:r>
    </w:p>
    <w:p w14:paraId="420B24E6" w14:textId="128A7DD8" w:rsidR="00292087" w:rsidRPr="00292087" w:rsidRDefault="00BB6828" w:rsidP="00292087">
      <w:pPr>
        <w:rPr>
          <w:color w:val="auto"/>
          <w:szCs w:val="24"/>
        </w:rPr>
      </w:pPr>
      <w:r w:rsidRPr="001968DB">
        <w:rPr>
          <w:b/>
          <w:bCs/>
        </w:rPr>
        <w:t>Timeline of recording</w:t>
      </w:r>
      <w:r w:rsidR="00A06617">
        <w:rPr>
          <w:b/>
          <w:bCs/>
        </w:rPr>
        <w:t>/updating the chronology</w:t>
      </w:r>
      <w:r w:rsidR="00B53DC8">
        <w:rPr>
          <w:b/>
          <w:bCs/>
        </w:rPr>
        <w:br/>
      </w:r>
      <w:r w:rsidR="00500B70" w:rsidRPr="00BC09B7">
        <w:t xml:space="preserve">Where </w:t>
      </w:r>
      <w:r w:rsidR="00FE61D7" w:rsidRPr="00BC09B7">
        <w:t>threshold is agreed for an ICPC</w:t>
      </w:r>
      <w:r w:rsidR="00DE53E7">
        <w:t>,</w:t>
      </w:r>
      <w:r w:rsidR="00FE61D7" w:rsidRPr="00BC09B7">
        <w:t xml:space="preserve"> </w:t>
      </w:r>
      <w:r w:rsidR="00DF73DE">
        <w:t xml:space="preserve">each agency/worker </w:t>
      </w:r>
      <w:r w:rsidR="00B33F7E">
        <w:t xml:space="preserve">report and </w:t>
      </w:r>
      <w:r w:rsidR="00FE61D7" w:rsidRPr="00BC09B7">
        <w:t xml:space="preserve">chronology </w:t>
      </w:r>
      <w:r w:rsidR="00B33F7E">
        <w:t xml:space="preserve">for conference </w:t>
      </w:r>
      <w:r w:rsidR="00FE61D7" w:rsidRPr="00BC09B7">
        <w:t xml:space="preserve">must </w:t>
      </w:r>
      <w:r w:rsidR="00976AC1" w:rsidRPr="00BC09B7">
        <w:t>include</w:t>
      </w:r>
      <w:r w:rsidR="001968DB">
        <w:t xml:space="preserve"> </w:t>
      </w:r>
      <w:r w:rsidR="001968DB" w:rsidRPr="00554196">
        <w:rPr>
          <w:color w:val="auto"/>
        </w:rPr>
        <w:t xml:space="preserve">details of </w:t>
      </w:r>
      <w:r w:rsidR="00F80802">
        <w:rPr>
          <w:color w:val="auto"/>
        </w:rPr>
        <w:t xml:space="preserve">all </w:t>
      </w:r>
      <w:r w:rsidR="00945577">
        <w:rPr>
          <w:color w:val="auto"/>
        </w:rPr>
        <w:t>s</w:t>
      </w:r>
      <w:r w:rsidR="001968DB" w:rsidRPr="00945577">
        <w:rPr>
          <w:color w:val="auto"/>
        </w:rPr>
        <w:t xml:space="preserve">ignificant </w:t>
      </w:r>
      <w:r w:rsidR="00945577">
        <w:rPr>
          <w:color w:val="auto"/>
        </w:rPr>
        <w:t>e</w:t>
      </w:r>
      <w:r w:rsidR="001968DB" w:rsidRPr="00945577">
        <w:rPr>
          <w:color w:val="auto"/>
        </w:rPr>
        <w:t>vents for the child</w:t>
      </w:r>
      <w:r w:rsidR="001968DB" w:rsidRPr="00554196">
        <w:rPr>
          <w:color w:val="auto"/>
        </w:rPr>
        <w:t xml:space="preserve"> in the last </w:t>
      </w:r>
      <w:r w:rsidR="001968DB" w:rsidRPr="00554196">
        <w:rPr>
          <w:color w:val="auto"/>
          <w:szCs w:val="24"/>
        </w:rPr>
        <w:t>2 years.  Inc</w:t>
      </w:r>
      <w:r w:rsidR="00945577">
        <w:rPr>
          <w:color w:val="auto"/>
          <w:szCs w:val="24"/>
        </w:rPr>
        <w:t>luding,</w:t>
      </w:r>
      <w:r w:rsidR="001968DB" w:rsidRPr="00554196">
        <w:rPr>
          <w:color w:val="auto"/>
          <w:szCs w:val="24"/>
        </w:rPr>
        <w:t xml:space="preserve"> all allocated SW episodes with start/end dates, whether EH/FS/CIN/CP; major life events for child including births, deaths, significant transitions, i.e. </w:t>
      </w:r>
      <w:r w:rsidR="004536B4">
        <w:rPr>
          <w:color w:val="auto"/>
          <w:szCs w:val="24"/>
        </w:rPr>
        <w:t xml:space="preserve">planned and </w:t>
      </w:r>
      <w:r w:rsidR="001968DB" w:rsidRPr="00554196">
        <w:rPr>
          <w:color w:val="auto"/>
          <w:szCs w:val="24"/>
        </w:rPr>
        <w:t>unplanned house moves, serious illness, separations, such as parent/carers separating</w:t>
      </w:r>
      <w:r w:rsidR="00024A3A">
        <w:rPr>
          <w:color w:val="auto"/>
          <w:szCs w:val="24"/>
        </w:rPr>
        <w:t xml:space="preserve"> and changes to immigrations status</w:t>
      </w:r>
      <w:r w:rsidR="001968DB" w:rsidRPr="00554196">
        <w:rPr>
          <w:color w:val="auto"/>
          <w:szCs w:val="24"/>
        </w:rPr>
        <w:t>.</w:t>
      </w:r>
      <w:r w:rsidR="00553E49">
        <w:rPr>
          <w:color w:val="auto"/>
          <w:szCs w:val="24"/>
        </w:rPr>
        <w:t xml:space="preserve">  </w:t>
      </w:r>
      <w:r w:rsidR="0095549D">
        <w:rPr>
          <w:color w:val="auto"/>
          <w:szCs w:val="24"/>
        </w:rPr>
        <w:t xml:space="preserve">All </w:t>
      </w:r>
      <w:r w:rsidR="00553E49">
        <w:rPr>
          <w:color w:val="auto"/>
          <w:szCs w:val="24"/>
        </w:rPr>
        <w:t>chronolog</w:t>
      </w:r>
      <w:r w:rsidR="0095549D">
        <w:rPr>
          <w:color w:val="auto"/>
          <w:szCs w:val="24"/>
        </w:rPr>
        <w:t>ies</w:t>
      </w:r>
      <w:r w:rsidR="00553E49">
        <w:rPr>
          <w:color w:val="auto"/>
          <w:szCs w:val="24"/>
        </w:rPr>
        <w:t xml:space="preserve"> provided for ICPC </w:t>
      </w:r>
      <w:r w:rsidR="0095549D">
        <w:rPr>
          <w:color w:val="auto"/>
          <w:szCs w:val="24"/>
        </w:rPr>
        <w:t>are</w:t>
      </w:r>
      <w:r w:rsidR="00553E49">
        <w:rPr>
          <w:color w:val="auto"/>
          <w:szCs w:val="24"/>
        </w:rPr>
        <w:t xml:space="preserve"> merged </w:t>
      </w:r>
      <w:r w:rsidR="004B2AA0">
        <w:rPr>
          <w:color w:val="auto"/>
          <w:szCs w:val="24"/>
        </w:rPr>
        <w:t xml:space="preserve">by the Conference Convening Team </w:t>
      </w:r>
      <w:r w:rsidR="0095549D">
        <w:rPr>
          <w:color w:val="auto"/>
          <w:szCs w:val="24"/>
        </w:rPr>
        <w:t xml:space="preserve">to create the Multi-Agency Chronology. </w:t>
      </w:r>
      <w:r w:rsidR="001968DB" w:rsidRPr="00554196">
        <w:rPr>
          <w:color w:val="FF0000"/>
        </w:rPr>
        <w:br/>
      </w:r>
      <w:r w:rsidR="001968DB" w:rsidRPr="00B54A07">
        <w:rPr>
          <w:color w:val="FF0000"/>
        </w:rPr>
        <w:br/>
      </w:r>
      <w:r w:rsidR="001968DB" w:rsidRPr="00554196">
        <w:rPr>
          <w:color w:val="auto"/>
        </w:rPr>
        <w:t xml:space="preserve">Where </w:t>
      </w:r>
      <w:r w:rsidR="004536B4">
        <w:rPr>
          <w:color w:val="auto"/>
        </w:rPr>
        <w:t xml:space="preserve">a </w:t>
      </w:r>
      <w:r w:rsidR="001968DB" w:rsidRPr="00554196">
        <w:rPr>
          <w:color w:val="auto"/>
        </w:rPr>
        <w:t xml:space="preserve">child becomes subject of a CP plan, </w:t>
      </w:r>
      <w:r w:rsidR="00292087" w:rsidRPr="00292087">
        <w:rPr>
          <w:color w:val="auto"/>
          <w:szCs w:val="24"/>
        </w:rPr>
        <w:t xml:space="preserve">the chronology timeline should cover the full </w:t>
      </w:r>
      <w:proofErr w:type="gramStart"/>
      <w:r w:rsidR="00292087" w:rsidRPr="00292087">
        <w:rPr>
          <w:color w:val="auto"/>
          <w:szCs w:val="24"/>
        </w:rPr>
        <w:t>time period</w:t>
      </w:r>
      <w:proofErr w:type="gramEnd"/>
      <w:r w:rsidR="00292087" w:rsidRPr="00292087">
        <w:rPr>
          <w:color w:val="auto"/>
          <w:szCs w:val="24"/>
        </w:rPr>
        <w:t xml:space="preserve"> between conferences, i.e. 3 months or 6 months.</w:t>
      </w:r>
    </w:p>
    <w:p w14:paraId="2DA1E0E2" w14:textId="40935B5B" w:rsidR="00500B70" w:rsidRDefault="00500B70">
      <w:pPr>
        <w:spacing w:after="351"/>
        <w:ind w:left="-4" w:right="12"/>
        <w:rPr>
          <w:color w:val="auto"/>
        </w:rPr>
      </w:pPr>
    </w:p>
    <w:p w14:paraId="0A139885" w14:textId="0FBF608E" w:rsidR="00835F91" w:rsidRPr="00835F91" w:rsidRDefault="00B406F9">
      <w:pPr>
        <w:spacing w:after="351"/>
        <w:ind w:left="-4" w:right="12"/>
      </w:pPr>
      <w:r>
        <w:t>Where an updated</w:t>
      </w:r>
      <w:r w:rsidR="00835F91" w:rsidRPr="00B361CE">
        <w:t xml:space="preserve"> chronology</w:t>
      </w:r>
      <w:r>
        <w:t xml:space="preserve"> is</w:t>
      </w:r>
      <w:r w:rsidR="00835F91" w:rsidRPr="00B361CE">
        <w:t xml:space="preserve"> </w:t>
      </w:r>
      <w:r w:rsidR="00136768" w:rsidRPr="00B361CE">
        <w:t>provided</w:t>
      </w:r>
      <w:r w:rsidR="00835F91" w:rsidRPr="00B361CE">
        <w:t xml:space="preserve"> for core group</w:t>
      </w:r>
      <w:r>
        <w:t>,</w:t>
      </w:r>
      <w:r w:rsidR="00136768" w:rsidRPr="00B361CE">
        <w:t xml:space="preserve"> the timeline </w:t>
      </w:r>
      <w:r w:rsidR="003A29C2">
        <w:t xml:space="preserve">of recording </w:t>
      </w:r>
      <w:r w:rsidR="00136768" w:rsidRPr="00B361CE">
        <w:t>cover</w:t>
      </w:r>
      <w:r w:rsidR="003A29C2">
        <w:t>s</w:t>
      </w:r>
      <w:r w:rsidR="00136768" w:rsidRPr="00B361CE">
        <w:t xml:space="preserve"> </w:t>
      </w:r>
      <w:r w:rsidR="00271673" w:rsidRPr="00B361CE">
        <w:t>the 4</w:t>
      </w:r>
      <w:r w:rsidR="00125FCF" w:rsidRPr="00B361CE">
        <w:t xml:space="preserve"> - </w:t>
      </w:r>
      <w:proofErr w:type="gramStart"/>
      <w:r w:rsidR="00271673" w:rsidRPr="00B361CE">
        <w:t>6 week</w:t>
      </w:r>
      <w:proofErr w:type="gramEnd"/>
      <w:r w:rsidR="00271673" w:rsidRPr="00B361CE">
        <w:t xml:space="preserve"> period between core groups</w:t>
      </w:r>
      <w:r w:rsidR="00140A3C">
        <w:t>, unless agree otherwise</w:t>
      </w:r>
      <w:r w:rsidR="003A29C2">
        <w:t>; in this instance</w:t>
      </w:r>
      <w:r w:rsidR="00140A3C" w:rsidRPr="00B361CE">
        <w:t xml:space="preserve"> a standalone </w:t>
      </w:r>
      <w:r w:rsidR="00140A3C">
        <w:t xml:space="preserve">chronology </w:t>
      </w:r>
      <w:r w:rsidR="00140A3C" w:rsidRPr="00B361CE">
        <w:t>document</w:t>
      </w:r>
      <w:r w:rsidR="00140A3C">
        <w:t xml:space="preserve"> is used</w:t>
      </w:r>
      <w:r w:rsidR="00140A3C" w:rsidRPr="00B361CE">
        <w:t xml:space="preserve"> [see Appendix 1]</w:t>
      </w:r>
    </w:p>
    <w:p w14:paraId="53A71570" w14:textId="094463C5" w:rsidR="00B80CD8" w:rsidRPr="00847D35" w:rsidRDefault="00343591" w:rsidP="00831FA2">
      <w:pPr>
        <w:spacing w:after="351"/>
        <w:ind w:left="-4" w:right="12"/>
        <w:rPr>
          <w:b/>
          <w:bCs/>
        </w:rPr>
      </w:pPr>
      <w:r w:rsidRPr="00847D35">
        <w:rPr>
          <w:b/>
          <w:bCs/>
        </w:rPr>
        <w:t xml:space="preserve">How to record a chronology </w:t>
      </w:r>
    </w:p>
    <w:p w14:paraId="4BEE3FB4" w14:textId="3D323709" w:rsidR="00B80CD8" w:rsidRDefault="00343591" w:rsidP="005A57C7">
      <w:pPr>
        <w:pStyle w:val="ListParagraph"/>
        <w:numPr>
          <w:ilvl w:val="0"/>
          <w:numId w:val="15"/>
        </w:numPr>
        <w:ind w:right="12"/>
      </w:pPr>
      <w:r w:rsidRPr="005A57C7">
        <w:rPr>
          <w:b/>
        </w:rPr>
        <w:t>Accurately</w:t>
      </w:r>
      <w:r>
        <w:t xml:space="preserve"> – </w:t>
      </w:r>
      <w:r w:rsidRPr="005A57C7">
        <w:rPr>
          <w:b/>
        </w:rPr>
        <w:t>record the date of the event</w:t>
      </w:r>
      <w:r w:rsidR="00B134F1" w:rsidRPr="005A57C7">
        <w:rPr>
          <w:b/>
        </w:rPr>
        <w:t>,</w:t>
      </w:r>
      <w:r>
        <w:t xml:space="preserve"> not the date </w:t>
      </w:r>
      <w:r w:rsidR="00EE7CD3">
        <w:t>the information</w:t>
      </w:r>
      <w:r>
        <w:t xml:space="preserve"> was entered into the chronology.  </w:t>
      </w:r>
    </w:p>
    <w:p w14:paraId="0E0ECA50" w14:textId="77777777" w:rsidR="00B80CD8" w:rsidRDefault="00343591">
      <w:pPr>
        <w:spacing w:after="0" w:line="259" w:lineRule="auto"/>
        <w:ind w:left="362" w:firstLine="0"/>
      </w:pPr>
      <w:r>
        <w:t xml:space="preserve"> </w:t>
      </w:r>
    </w:p>
    <w:p w14:paraId="68742472" w14:textId="3709A49E" w:rsidR="00B80CD8" w:rsidRDefault="00343591" w:rsidP="005A57C7">
      <w:pPr>
        <w:pStyle w:val="ListParagraph"/>
        <w:numPr>
          <w:ilvl w:val="0"/>
          <w:numId w:val="15"/>
        </w:numPr>
        <w:ind w:right="12"/>
      </w:pPr>
      <w:r w:rsidRPr="005A57C7">
        <w:rPr>
          <w:b/>
        </w:rPr>
        <w:t>Chronologically</w:t>
      </w:r>
      <w:r>
        <w:t xml:space="preserve"> - record events /</w:t>
      </w:r>
      <w:r w:rsidR="008D7A33">
        <w:t xml:space="preserve"> </w:t>
      </w:r>
      <w:r>
        <w:t xml:space="preserve">issues as they happen and in order. </w:t>
      </w:r>
    </w:p>
    <w:p w14:paraId="4AA70AE5" w14:textId="77777777" w:rsidR="00B80CD8" w:rsidRDefault="00343591">
      <w:pPr>
        <w:spacing w:after="0" w:line="259" w:lineRule="auto"/>
        <w:ind w:left="1" w:firstLine="0"/>
      </w:pPr>
      <w:r>
        <w:t xml:space="preserve"> </w:t>
      </w:r>
    </w:p>
    <w:p w14:paraId="62EA48C1" w14:textId="596DAFA1" w:rsidR="00B80CD8" w:rsidRDefault="00343591" w:rsidP="005A57C7">
      <w:pPr>
        <w:pStyle w:val="ListParagraph"/>
        <w:numPr>
          <w:ilvl w:val="0"/>
          <w:numId w:val="15"/>
        </w:numPr>
        <w:ind w:right="12"/>
      </w:pPr>
      <w:r w:rsidRPr="005A57C7">
        <w:rPr>
          <w:b/>
        </w:rPr>
        <w:t>In context</w:t>
      </w:r>
      <w:r>
        <w:t xml:space="preserve"> – </w:t>
      </w:r>
      <w:r w:rsidRPr="008D7A33">
        <w:t>record the information given</w:t>
      </w:r>
      <w:r w:rsidR="008D7A33">
        <w:t xml:space="preserve"> following the section headings </w:t>
      </w:r>
      <w:r w:rsidR="00BB153F">
        <w:t xml:space="preserve">/ </w:t>
      </w:r>
      <w:proofErr w:type="gramStart"/>
      <w:r w:rsidR="00BB153F">
        <w:t>guidance</w:t>
      </w:r>
      <w:proofErr w:type="gramEnd"/>
    </w:p>
    <w:p w14:paraId="7048C25F" w14:textId="77777777" w:rsidR="001B72E3" w:rsidRDefault="001B72E3" w:rsidP="001B72E3">
      <w:pPr>
        <w:pStyle w:val="ListParagraph"/>
      </w:pPr>
    </w:p>
    <w:p w14:paraId="3E417596" w14:textId="448FBDB5" w:rsidR="001B72E3" w:rsidRPr="008D7A33" w:rsidRDefault="001B72E3" w:rsidP="005A57C7">
      <w:pPr>
        <w:pStyle w:val="ListParagraph"/>
        <w:numPr>
          <w:ilvl w:val="0"/>
          <w:numId w:val="15"/>
        </w:numPr>
        <w:ind w:right="12"/>
      </w:pPr>
      <w:r w:rsidRPr="005A57C7">
        <w:rPr>
          <w:b/>
          <w:bCs/>
          <w:color w:val="000000"/>
        </w:rPr>
        <w:t>I</w:t>
      </w:r>
      <w:r w:rsidRPr="005A57C7">
        <w:rPr>
          <w:b/>
        </w:rPr>
        <w:t>n compliance</w:t>
      </w:r>
      <w:r>
        <w:t xml:space="preserve"> - use the agreed format (see Appendix 1 &amp; 2), as this format enables information to be simple to read; completion of the RAG rating system is key to ensuring full understanding of the impacts and outcomes for the child of their continuing felt and lived experience.  Within this </w:t>
      </w:r>
      <w:r w:rsidRPr="00175133">
        <w:rPr>
          <w:b/>
          <w:bCs/>
          <w:color w:val="70AD47" w:themeColor="accent6"/>
        </w:rPr>
        <w:t>positive life events and associated impacts for the child must be included in the chronology</w:t>
      </w:r>
      <w:r w:rsidRPr="00B7125C">
        <w:rPr>
          <w:color w:val="70AD47" w:themeColor="accent6"/>
        </w:rPr>
        <w:t xml:space="preserve"> </w:t>
      </w:r>
      <w:r>
        <w:t xml:space="preserve">– </w:t>
      </w:r>
      <w:r w:rsidRPr="005356E1">
        <w:rPr>
          <w:b/>
          <w:bCs/>
        </w:rPr>
        <w:t xml:space="preserve">a chronology should not be solely a record of negative harmful life events. </w:t>
      </w:r>
      <w:r w:rsidRPr="005356E1">
        <w:rPr>
          <w:b/>
          <w:bCs/>
        </w:rPr>
        <w:br/>
      </w:r>
    </w:p>
    <w:p w14:paraId="35300AB3" w14:textId="489CAFB0" w:rsidR="00A43BA5" w:rsidRPr="005A57C7" w:rsidRDefault="00343591" w:rsidP="005A57C7">
      <w:pPr>
        <w:pStyle w:val="ListParagraph"/>
        <w:numPr>
          <w:ilvl w:val="0"/>
          <w:numId w:val="15"/>
        </w:numPr>
        <w:spacing w:after="0" w:line="259" w:lineRule="auto"/>
        <w:ind w:right="12"/>
        <w:rPr>
          <w:color w:val="auto"/>
          <w:szCs w:val="24"/>
        </w:rPr>
      </w:pPr>
      <w:r w:rsidRPr="005A57C7">
        <w:rPr>
          <w:b/>
        </w:rPr>
        <w:lastRenderedPageBreak/>
        <w:t>Factually and succinctly</w:t>
      </w:r>
      <w:r>
        <w:t xml:space="preserve"> – record </w:t>
      </w:r>
      <w:proofErr w:type="gramStart"/>
      <w:r>
        <w:t>factual information</w:t>
      </w:r>
      <w:proofErr w:type="gramEnd"/>
      <w:r>
        <w:t xml:space="preserve"> in a succinct way to assist with decision-making e.g. </w:t>
      </w:r>
      <w:r w:rsidRPr="005A57C7">
        <w:rPr>
          <w:color w:val="000000"/>
        </w:rPr>
        <w:t xml:space="preserve">completed parenting intervention, </w:t>
      </w:r>
      <w:r w:rsidR="000008F3" w:rsidRPr="005A57C7">
        <w:rPr>
          <w:color w:val="000000"/>
        </w:rPr>
        <w:t>work</w:t>
      </w:r>
      <w:r w:rsidR="003814FD" w:rsidRPr="005A57C7">
        <w:rPr>
          <w:color w:val="000000"/>
        </w:rPr>
        <w:t>ed</w:t>
      </w:r>
      <w:r w:rsidR="000008F3" w:rsidRPr="005A57C7">
        <w:rPr>
          <w:color w:val="000000"/>
        </w:rPr>
        <w:t xml:space="preserve"> alongside parents to </w:t>
      </w:r>
      <w:r w:rsidRPr="005A57C7">
        <w:rPr>
          <w:color w:val="000000"/>
        </w:rPr>
        <w:t>de</w:t>
      </w:r>
      <w:r w:rsidR="0028561F" w:rsidRPr="005A57C7">
        <w:rPr>
          <w:color w:val="000000"/>
        </w:rPr>
        <w:t>-</w:t>
      </w:r>
      <w:r w:rsidRPr="005A57C7">
        <w:rPr>
          <w:color w:val="000000"/>
        </w:rPr>
        <w:t>clutter</w:t>
      </w:r>
      <w:r w:rsidR="001D5A56" w:rsidRPr="005A57C7">
        <w:rPr>
          <w:color w:val="000000"/>
        </w:rPr>
        <w:t xml:space="preserve"> </w:t>
      </w:r>
      <w:r w:rsidRPr="005A57C7">
        <w:rPr>
          <w:color w:val="000000"/>
        </w:rPr>
        <w:t xml:space="preserve">home environment, started to </w:t>
      </w:r>
      <w:r w:rsidR="00670236" w:rsidRPr="005A57C7">
        <w:rPr>
          <w:color w:val="000000"/>
        </w:rPr>
        <w:t>re-</w:t>
      </w:r>
      <w:r w:rsidRPr="005A57C7">
        <w:rPr>
          <w:color w:val="000000"/>
        </w:rPr>
        <w:t xml:space="preserve">engage with substance misuse appointments after a period of disengagement, </w:t>
      </w:r>
      <w:r w:rsidR="001D5A56">
        <w:t>f</w:t>
      </w:r>
      <w:r>
        <w:t xml:space="preserve">amily changed GP to [name] GP practice, alleged assault on [name] by [name].  Deciding on the level of detail to be included is a matter of professional judgement but chronologies should add value and </w:t>
      </w:r>
      <w:r w:rsidRPr="005A57C7">
        <w:rPr>
          <w:u w:val="single"/>
        </w:rPr>
        <w:t>not</w:t>
      </w:r>
      <w:r>
        <w:t xml:space="preserve"> replicate the case management records.</w:t>
      </w:r>
      <w:r w:rsidRPr="005A57C7">
        <w:rPr>
          <w:color w:val="000000"/>
        </w:rPr>
        <w:t xml:space="preserve"> </w:t>
      </w:r>
      <w:r w:rsidR="00110565">
        <w:rPr>
          <w:color w:val="000000"/>
        </w:rPr>
        <w:br/>
      </w:r>
      <w:r w:rsidR="00110565">
        <w:rPr>
          <w:color w:val="000000"/>
        </w:rPr>
        <w:br/>
        <w:t xml:space="preserve">A chronology is not a cut and paste </w:t>
      </w:r>
      <w:r w:rsidR="007D7336">
        <w:rPr>
          <w:color w:val="000000"/>
        </w:rPr>
        <w:t>copy of an agency’s main records or case notes.</w:t>
      </w:r>
      <w:r w:rsidR="00A43BA5" w:rsidRPr="005A57C7">
        <w:rPr>
          <w:color w:val="000000"/>
        </w:rPr>
        <w:br/>
      </w:r>
    </w:p>
    <w:p w14:paraId="45EC8D02" w14:textId="2E9D47E4" w:rsidR="00E74069" w:rsidRPr="005A57C7" w:rsidRDefault="00E74069" w:rsidP="001B72E3">
      <w:pPr>
        <w:pStyle w:val="ListParagraph"/>
        <w:spacing w:after="0" w:line="259" w:lineRule="auto"/>
        <w:ind w:left="721" w:right="12" w:firstLine="0"/>
        <w:rPr>
          <w:color w:val="auto"/>
          <w:szCs w:val="24"/>
        </w:rPr>
      </w:pPr>
      <w:r w:rsidRPr="005A57C7">
        <w:rPr>
          <w:color w:val="auto"/>
          <w:szCs w:val="24"/>
        </w:rPr>
        <w:t xml:space="preserve">For ICPC the chronology should contain details of </w:t>
      </w:r>
      <w:r w:rsidRPr="005A57C7">
        <w:rPr>
          <w:b/>
          <w:bCs/>
          <w:color w:val="auto"/>
          <w:szCs w:val="24"/>
        </w:rPr>
        <w:t>Significant Events for the child/ren</w:t>
      </w:r>
      <w:r w:rsidRPr="005A57C7">
        <w:rPr>
          <w:color w:val="auto"/>
          <w:szCs w:val="24"/>
        </w:rPr>
        <w:t xml:space="preserve"> </w:t>
      </w:r>
      <w:r w:rsidRPr="005A57C7">
        <w:rPr>
          <w:b/>
          <w:bCs/>
          <w:color w:val="auto"/>
          <w:szCs w:val="24"/>
        </w:rPr>
        <w:t>in the last 2 years</w:t>
      </w:r>
      <w:r w:rsidR="00BD5919">
        <w:rPr>
          <w:b/>
          <w:bCs/>
          <w:color w:val="auto"/>
          <w:szCs w:val="24"/>
        </w:rPr>
        <w:t>.</w:t>
      </w:r>
      <w:r w:rsidRPr="005A57C7">
        <w:rPr>
          <w:color w:val="auto"/>
          <w:szCs w:val="24"/>
        </w:rPr>
        <w:t xml:space="preserve"> </w:t>
      </w:r>
      <w:r w:rsidR="00BD5919">
        <w:rPr>
          <w:color w:val="auto"/>
          <w:szCs w:val="24"/>
        </w:rPr>
        <w:t xml:space="preserve"> </w:t>
      </w:r>
      <w:r w:rsidRPr="005A57C7">
        <w:rPr>
          <w:color w:val="auto"/>
          <w:szCs w:val="24"/>
        </w:rPr>
        <w:t xml:space="preserve">Where there have been Care Proceedings for </w:t>
      </w:r>
      <w:r w:rsidR="00392A50">
        <w:rPr>
          <w:color w:val="auto"/>
          <w:szCs w:val="24"/>
        </w:rPr>
        <w:t xml:space="preserve">the child or </w:t>
      </w:r>
      <w:r w:rsidRPr="005A57C7">
        <w:rPr>
          <w:color w:val="auto"/>
          <w:szCs w:val="24"/>
        </w:rPr>
        <w:t xml:space="preserve">older siblings, </w:t>
      </w:r>
      <w:r w:rsidR="00636D53">
        <w:rPr>
          <w:color w:val="auto"/>
          <w:szCs w:val="24"/>
        </w:rPr>
        <w:t xml:space="preserve">and/or </w:t>
      </w:r>
      <w:r w:rsidR="0015346A">
        <w:rPr>
          <w:color w:val="auto"/>
          <w:szCs w:val="24"/>
        </w:rPr>
        <w:t xml:space="preserve">legal proceedings in respect of Education attendance, </w:t>
      </w:r>
      <w:proofErr w:type="gramStart"/>
      <w:r w:rsidRPr="005A57C7">
        <w:rPr>
          <w:color w:val="auto"/>
          <w:szCs w:val="24"/>
        </w:rPr>
        <w:t>dates</w:t>
      </w:r>
      <w:proofErr w:type="gramEnd"/>
      <w:r w:rsidRPr="005A57C7">
        <w:rPr>
          <w:color w:val="auto"/>
          <w:szCs w:val="24"/>
        </w:rPr>
        <w:t xml:space="preserve"> and outcomes of each </w:t>
      </w:r>
      <w:r w:rsidR="002B3308">
        <w:rPr>
          <w:color w:val="auto"/>
          <w:szCs w:val="24"/>
        </w:rPr>
        <w:t xml:space="preserve">set of </w:t>
      </w:r>
      <w:r w:rsidRPr="005A57C7">
        <w:rPr>
          <w:color w:val="auto"/>
          <w:szCs w:val="24"/>
        </w:rPr>
        <w:t xml:space="preserve">proceedings </w:t>
      </w:r>
      <w:r w:rsidR="00C91E5B">
        <w:rPr>
          <w:color w:val="auto"/>
          <w:szCs w:val="24"/>
        </w:rPr>
        <w:t>must</w:t>
      </w:r>
      <w:r w:rsidRPr="005A57C7">
        <w:rPr>
          <w:color w:val="auto"/>
          <w:szCs w:val="24"/>
        </w:rPr>
        <w:t xml:space="preserve"> be included irrespective of timeline. </w:t>
      </w:r>
    </w:p>
    <w:p w14:paraId="6FBE7B21" w14:textId="5096358B" w:rsidR="00E74069" w:rsidRPr="00E74069" w:rsidRDefault="00E74069" w:rsidP="000158F1">
      <w:pPr>
        <w:ind w:left="0" w:firstLine="0"/>
        <w:rPr>
          <w:color w:val="auto"/>
          <w:szCs w:val="24"/>
        </w:rPr>
      </w:pPr>
    </w:p>
    <w:p w14:paraId="798696EC" w14:textId="18056D15" w:rsidR="00E74069" w:rsidRPr="00E74069" w:rsidRDefault="00E74069" w:rsidP="000E17BE">
      <w:pPr>
        <w:ind w:left="720"/>
        <w:rPr>
          <w:color w:val="auto"/>
          <w:szCs w:val="24"/>
        </w:rPr>
      </w:pPr>
      <w:r w:rsidRPr="00E74069">
        <w:rPr>
          <w:color w:val="auto"/>
          <w:szCs w:val="24"/>
        </w:rPr>
        <w:t xml:space="preserve">Where child becomes subject of a CP plan, the chronology timeline should cover the full </w:t>
      </w:r>
      <w:proofErr w:type="gramStart"/>
      <w:r w:rsidRPr="00E74069">
        <w:rPr>
          <w:color w:val="auto"/>
          <w:szCs w:val="24"/>
        </w:rPr>
        <w:t>time period</w:t>
      </w:r>
      <w:proofErr w:type="gramEnd"/>
      <w:r w:rsidRPr="00E74069">
        <w:rPr>
          <w:color w:val="auto"/>
          <w:szCs w:val="24"/>
        </w:rPr>
        <w:t xml:space="preserve"> between conferences, i.e. 3 months or 6 months.</w:t>
      </w:r>
    </w:p>
    <w:p w14:paraId="3B58D857" w14:textId="77777777" w:rsidR="00E74069" w:rsidRPr="00B35EDA" w:rsidRDefault="00E74069" w:rsidP="000E17BE">
      <w:pPr>
        <w:ind w:left="720"/>
        <w:rPr>
          <w:b/>
          <w:bCs/>
          <w:szCs w:val="24"/>
        </w:rPr>
      </w:pPr>
      <w:r w:rsidRPr="00B35EDA">
        <w:rPr>
          <w:b/>
          <w:bCs/>
          <w:szCs w:val="24"/>
        </w:rPr>
        <w:t xml:space="preserve"> </w:t>
      </w:r>
    </w:p>
    <w:p w14:paraId="2FD0B959" w14:textId="6C81F631" w:rsidR="00B80CD8" w:rsidRDefault="00E74069" w:rsidP="00083A5B">
      <w:pPr>
        <w:spacing w:after="160" w:line="259" w:lineRule="auto"/>
        <w:ind w:left="720"/>
      </w:pPr>
      <w:r w:rsidRPr="0032017E">
        <w:rPr>
          <w:szCs w:val="24"/>
        </w:rPr>
        <w:t xml:space="preserve">Where agency support </w:t>
      </w:r>
      <w:r w:rsidR="0032017E">
        <w:rPr>
          <w:szCs w:val="24"/>
        </w:rPr>
        <w:t>ends</w:t>
      </w:r>
      <w:r w:rsidRPr="0032017E">
        <w:rPr>
          <w:szCs w:val="24"/>
        </w:rPr>
        <w:t xml:space="preserve"> between conferences – the agency should submit an updated chronology</w:t>
      </w:r>
      <w:r w:rsidR="005B3465">
        <w:rPr>
          <w:szCs w:val="24"/>
        </w:rPr>
        <w:t>,</w:t>
      </w:r>
      <w:r w:rsidRPr="0032017E">
        <w:rPr>
          <w:szCs w:val="24"/>
        </w:rPr>
        <w:t xml:space="preserve"> to the close of service date</w:t>
      </w:r>
      <w:r w:rsidR="005B3465">
        <w:rPr>
          <w:szCs w:val="24"/>
        </w:rPr>
        <w:t>,</w:t>
      </w:r>
      <w:r w:rsidRPr="0032017E">
        <w:rPr>
          <w:szCs w:val="24"/>
        </w:rPr>
        <w:t xml:space="preserve"> to the next review conference</w:t>
      </w:r>
      <w:r w:rsidR="005B3465">
        <w:rPr>
          <w:szCs w:val="24"/>
        </w:rPr>
        <w:t xml:space="preserve">. </w:t>
      </w:r>
    </w:p>
    <w:p w14:paraId="756366E4" w14:textId="1FCC432A" w:rsidR="00B80CD8" w:rsidRDefault="00343591" w:rsidP="0032017E">
      <w:pPr>
        <w:pStyle w:val="ListParagraph"/>
        <w:numPr>
          <w:ilvl w:val="0"/>
          <w:numId w:val="16"/>
        </w:numPr>
        <w:ind w:right="12"/>
      </w:pPr>
      <w:r w:rsidRPr="0032017E">
        <w:rPr>
          <w:b/>
        </w:rPr>
        <w:t>Kept up to date</w:t>
      </w:r>
      <w:r>
        <w:t xml:space="preserve"> – chronologies should be maintained, regularly </w:t>
      </w:r>
      <w:proofErr w:type="gramStart"/>
      <w:r>
        <w:t>reviewed</w:t>
      </w:r>
      <w:proofErr w:type="gramEnd"/>
      <w:r>
        <w:t xml:space="preserve"> and analysed in order to be a relevant and useful tool. </w:t>
      </w:r>
      <w:r w:rsidR="00BE75B6">
        <w:t xml:space="preserve"> Where a child is subject of a CP plan the timeline for </w:t>
      </w:r>
      <w:r w:rsidR="008B7C08">
        <w:t xml:space="preserve">collating the chronology will be confirmed in the CP Conference. </w:t>
      </w:r>
    </w:p>
    <w:p w14:paraId="016F37B0" w14:textId="77777777" w:rsidR="00B80CD8" w:rsidRDefault="00343591">
      <w:pPr>
        <w:spacing w:after="42" w:line="259" w:lineRule="auto"/>
        <w:ind w:left="428" w:firstLine="0"/>
      </w:pPr>
      <w:r>
        <w:t xml:space="preserve"> </w:t>
      </w:r>
    </w:p>
    <w:p w14:paraId="5F6E0A01" w14:textId="77777777" w:rsidR="00EF5119" w:rsidRPr="00EF5119" w:rsidRDefault="00343591" w:rsidP="0032017E">
      <w:pPr>
        <w:pStyle w:val="ListParagraph"/>
        <w:numPr>
          <w:ilvl w:val="0"/>
          <w:numId w:val="16"/>
        </w:numPr>
        <w:spacing w:after="134"/>
        <w:ind w:right="12"/>
      </w:pPr>
      <w:r w:rsidRPr="0032017E">
        <w:rPr>
          <w:b/>
        </w:rPr>
        <w:t>Individualised</w:t>
      </w:r>
      <w:r>
        <w:t xml:space="preserve"> – </w:t>
      </w:r>
      <w:r w:rsidRPr="0032017E">
        <w:rPr>
          <w:color w:val="auto"/>
        </w:rPr>
        <w:t>In the case of a</w:t>
      </w:r>
      <w:r w:rsidR="00467245" w:rsidRPr="0032017E">
        <w:rPr>
          <w:color w:val="auto"/>
        </w:rPr>
        <w:t xml:space="preserve"> sibling group </w:t>
      </w:r>
      <w:r w:rsidR="002237FD" w:rsidRPr="0032017E">
        <w:rPr>
          <w:color w:val="auto"/>
        </w:rPr>
        <w:t>each child will</w:t>
      </w:r>
      <w:r w:rsidRPr="0032017E">
        <w:rPr>
          <w:color w:val="auto"/>
        </w:rPr>
        <w:t xml:space="preserve"> </w:t>
      </w:r>
      <w:r w:rsidR="007D159A" w:rsidRPr="0032017E">
        <w:rPr>
          <w:color w:val="auto"/>
        </w:rPr>
        <w:t xml:space="preserve">generally </w:t>
      </w:r>
      <w:r w:rsidRPr="0032017E">
        <w:rPr>
          <w:color w:val="auto"/>
        </w:rPr>
        <w:t xml:space="preserve">have their own </w:t>
      </w:r>
      <w:r w:rsidRPr="001D2B1C">
        <w:t xml:space="preserve">chronology. </w:t>
      </w:r>
      <w:r w:rsidRPr="0032017E">
        <w:rPr>
          <w:color w:val="000000"/>
        </w:rPr>
        <w:t xml:space="preserve">For some </w:t>
      </w:r>
      <w:r w:rsidR="001D2B1C" w:rsidRPr="0032017E">
        <w:rPr>
          <w:color w:val="000000"/>
        </w:rPr>
        <w:t>organisations/services/</w:t>
      </w:r>
      <w:r w:rsidRPr="0032017E">
        <w:rPr>
          <w:color w:val="000000"/>
        </w:rPr>
        <w:t>teams</w:t>
      </w:r>
      <w:r w:rsidR="001D2B1C" w:rsidRPr="0032017E">
        <w:rPr>
          <w:color w:val="000000"/>
        </w:rPr>
        <w:t>,</w:t>
      </w:r>
      <w:r w:rsidRPr="0032017E">
        <w:rPr>
          <w:color w:val="000000"/>
        </w:rPr>
        <w:t xml:space="preserve"> for example</w:t>
      </w:r>
      <w:r w:rsidR="00531700" w:rsidRPr="0032017E">
        <w:rPr>
          <w:color w:val="000000"/>
        </w:rPr>
        <w:t xml:space="preserve"> </w:t>
      </w:r>
      <w:r w:rsidR="00363285" w:rsidRPr="0032017E">
        <w:rPr>
          <w:color w:val="000000"/>
        </w:rPr>
        <w:t>Intensive</w:t>
      </w:r>
      <w:r w:rsidR="00531700" w:rsidRPr="0032017E">
        <w:rPr>
          <w:color w:val="000000"/>
        </w:rPr>
        <w:t xml:space="preserve"> </w:t>
      </w:r>
      <w:r w:rsidR="00363285" w:rsidRPr="0032017E">
        <w:rPr>
          <w:color w:val="000000"/>
        </w:rPr>
        <w:t xml:space="preserve">Specialist </w:t>
      </w:r>
      <w:r w:rsidR="00531700" w:rsidRPr="0032017E">
        <w:rPr>
          <w:color w:val="000000"/>
        </w:rPr>
        <w:t xml:space="preserve">Support </w:t>
      </w:r>
      <w:r w:rsidR="00363285" w:rsidRPr="0032017E">
        <w:rPr>
          <w:color w:val="000000"/>
        </w:rPr>
        <w:t>S</w:t>
      </w:r>
      <w:r w:rsidR="00531700" w:rsidRPr="0032017E">
        <w:rPr>
          <w:color w:val="000000"/>
        </w:rPr>
        <w:t>ervices or Schools</w:t>
      </w:r>
      <w:r w:rsidR="00363285" w:rsidRPr="0032017E">
        <w:rPr>
          <w:color w:val="000000"/>
        </w:rPr>
        <w:t>,</w:t>
      </w:r>
      <w:r w:rsidRPr="0032017E">
        <w:rPr>
          <w:color w:val="000000"/>
        </w:rPr>
        <w:t xml:space="preserve"> it may be one chronology per family is completed.</w:t>
      </w:r>
      <w:r w:rsidR="00C2673D" w:rsidRPr="0032017E">
        <w:rPr>
          <w:color w:val="000000"/>
        </w:rPr>
        <w:t xml:space="preserve"> </w:t>
      </w:r>
      <w:r w:rsidR="00363285" w:rsidRPr="0032017E">
        <w:rPr>
          <w:color w:val="000000"/>
        </w:rPr>
        <w:t xml:space="preserve"> </w:t>
      </w:r>
      <w:r w:rsidR="008207A4" w:rsidRPr="0032017E">
        <w:rPr>
          <w:color w:val="000000"/>
        </w:rPr>
        <w:br/>
      </w:r>
      <w:r w:rsidR="008207A4" w:rsidRPr="0032017E">
        <w:rPr>
          <w:color w:val="000000"/>
        </w:rPr>
        <w:br/>
      </w:r>
      <w:r w:rsidR="00667219" w:rsidRPr="0032017E">
        <w:rPr>
          <w:color w:val="000000"/>
        </w:rPr>
        <w:t xml:space="preserve">Where </w:t>
      </w:r>
      <w:r w:rsidR="001E3A8D" w:rsidRPr="0032017E">
        <w:rPr>
          <w:color w:val="000000"/>
        </w:rPr>
        <w:t xml:space="preserve">a child is </w:t>
      </w:r>
      <w:r w:rsidR="00A33028" w:rsidRPr="0032017E">
        <w:rPr>
          <w:color w:val="000000"/>
        </w:rPr>
        <w:t>referred to ICPC</w:t>
      </w:r>
      <w:r w:rsidR="00BE20AE" w:rsidRPr="0032017E">
        <w:rPr>
          <w:color w:val="000000"/>
        </w:rPr>
        <w:t>,</w:t>
      </w:r>
      <w:r w:rsidR="00A33028" w:rsidRPr="0032017E">
        <w:rPr>
          <w:color w:val="000000"/>
        </w:rPr>
        <w:t xml:space="preserve"> and</w:t>
      </w:r>
      <w:r w:rsidR="0059670B" w:rsidRPr="0032017E">
        <w:rPr>
          <w:color w:val="000000"/>
        </w:rPr>
        <w:t>/or becomes subject of a CP plan,</w:t>
      </w:r>
      <w:r w:rsidR="00A33028" w:rsidRPr="0032017E">
        <w:rPr>
          <w:color w:val="000000"/>
        </w:rPr>
        <w:t xml:space="preserve"> </w:t>
      </w:r>
      <w:r w:rsidR="00BE20AE" w:rsidRPr="0032017E">
        <w:rPr>
          <w:color w:val="000000"/>
        </w:rPr>
        <w:t xml:space="preserve">and </w:t>
      </w:r>
      <w:r w:rsidR="00667219" w:rsidRPr="0032017E">
        <w:rPr>
          <w:color w:val="000000"/>
        </w:rPr>
        <w:t xml:space="preserve">it is unclear whether each child </w:t>
      </w:r>
      <w:r w:rsidR="00BE20AE" w:rsidRPr="0032017E">
        <w:rPr>
          <w:color w:val="000000"/>
        </w:rPr>
        <w:t>should have</w:t>
      </w:r>
      <w:r w:rsidR="00667219" w:rsidRPr="0032017E">
        <w:rPr>
          <w:color w:val="000000"/>
        </w:rPr>
        <w:t xml:space="preserve"> their own chronology or </w:t>
      </w:r>
      <w:r w:rsidR="00A92BA3" w:rsidRPr="0032017E">
        <w:rPr>
          <w:color w:val="000000"/>
        </w:rPr>
        <w:t xml:space="preserve">if </w:t>
      </w:r>
      <w:r w:rsidR="007F352F" w:rsidRPr="0032017E">
        <w:rPr>
          <w:color w:val="000000"/>
        </w:rPr>
        <w:t xml:space="preserve">it is acceptable to have </w:t>
      </w:r>
      <w:r w:rsidR="00667219" w:rsidRPr="0032017E">
        <w:rPr>
          <w:color w:val="000000"/>
        </w:rPr>
        <w:t>one chronology for a sibling group, w</w:t>
      </w:r>
      <w:r w:rsidR="00363285" w:rsidRPr="0032017E">
        <w:rPr>
          <w:color w:val="000000"/>
        </w:rPr>
        <w:t xml:space="preserve">orkers should seek the view of the </w:t>
      </w:r>
      <w:r w:rsidR="00667219" w:rsidRPr="0032017E">
        <w:rPr>
          <w:color w:val="000000"/>
        </w:rPr>
        <w:t>Independent Cha</w:t>
      </w:r>
      <w:r w:rsidR="003702B0" w:rsidRPr="0032017E">
        <w:rPr>
          <w:color w:val="000000"/>
        </w:rPr>
        <w:t>ir</w:t>
      </w:r>
      <w:r w:rsidR="007D159A" w:rsidRPr="0032017E">
        <w:rPr>
          <w:color w:val="000000"/>
        </w:rPr>
        <w:t xml:space="preserve">. </w:t>
      </w:r>
    </w:p>
    <w:p w14:paraId="1B82A893" w14:textId="77777777" w:rsidR="00EF5119" w:rsidRPr="00EF5119" w:rsidRDefault="00EF5119" w:rsidP="00EF5119">
      <w:pPr>
        <w:pStyle w:val="ListParagraph"/>
        <w:rPr>
          <w:color w:val="000000"/>
        </w:rPr>
      </w:pPr>
    </w:p>
    <w:p w14:paraId="074AAA00" w14:textId="17C2AEB2" w:rsidR="00B80CD8" w:rsidRDefault="00EF5119" w:rsidP="0032017E">
      <w:pPr>
        <w:pStyle w:val="ListParagraph"/>
        <w:numPr>
          <w:ilvl w:val="0"/>
          <w:numId w:val="16"/>
        </w:numPr>
        <w:spacing w:after="134"/>
        <w:ind w:right="12"/>
      </w:pPr>
      <w:r w:rsidRPr="00276C3E">
        <w:rPr>
          <w:b/>
          <w:bCs/>
          <w:color w:val="000000"/>
        </w:rPr>
        <w:t>Recording home visits</w:t>
      </w:r>
      <w:r w:rsidRPr="00276C3E">
        <w:rPr>
          <w:color w:val="000000"/>
        </w:rPr>
        <w:t xml:space="preserve"> - </w:t>
      </w:r>
      <w:r w:rsidR="00733FD9" w:rsidRPr="00276C3E">
        <w:t xml:space="preserve">home visits do not need to be recorded individually, or even at all, unless during a visit a significant event occurred, such as a child making a safeguarding </w:t>
      </w:r>
      <w:proofErr w:type="gramStart"/>
      <w:r w:rsidR="00733FD9" w:rsidRPr="00276C3E">
        <w:t>disclosure</w:t>
      </w:r>
      <w:proofErr w:type="gramEnd"/>
      <w:r w:rsidR="00733FD9" w:rsidRPr="00276C3E">
        <w:t xml:space="preserve"> or parents were observed to manage a very challenging situation safely and positively [evidence of strengths].   </w:t>
      </w:r>
      <w:r w:rsidR="00733FD9" w:rsidRPr="00276C3E">
        <w:br/>
        <w:t> </w:t>
      </w:r>
      <w:r w:rsidR="00733FD9" w:rsidRPr="00276C3E">
        <w:br/>
        <w:t xml:space="preserve">Where the pattern of home visiting and/or observations of family life informs multi-agency understanding of the child’s lived experience of parenting and care then a summary should be included in the timeline of the chronology – this is particularly important where parenting strengths are developing and children are experiencing increasingly positive care and the whole group around the children, parents and </w:t>
      </w:r>
      <w:r w:rsidR="00733FD9" w:rsidRPr="00276C3E">
        <w:lastRenderedPageBreak/>
        <w:t>workers can build on those strength to achieve safety for the child, the Reds turn to Amber and then to Green; or where there is a deterioration in parenting and care and previous Amber ratings may need to change to Red</w:t>
      </w:r>
      <w:r w:rsidR="001D2B1C" w:rsidRPr="00733FD9">
        <w:rPr>
          <w:color w:val="000000"/>
        </w:rPr>
        <w:br/>
      </w:r>
    </w:p>
    <w:p w14:paraId="7ECA7DEF" w14:textId="62C91A87" w:rsidR="00B80CD8" w:rsidRDefault="00343591" w:rsidP="00014A07">
      <w:pPr>
        <w:spacing w:after="129" w:line="259" w:lineRule="auto"/>
        <w:ind w:left="1" w:firstLine="0"/>
      </w:pPr>
      <w:r>
        <w:rPr>
          <w:b/>
        </w:rPr>
        <w:t>What is a “significant event”?</w:t>
      </w:r>
      <w:r>
        <w:rPr>
          <w:rFonts w:ascii="Calibri" w:eastAsia="Calibri" w:hAnsi="Calibri" w:cs="Calibri"/>
          <w:b/>
          <w:color w:val="000000"/>
          <w:sz w:val="20"/>
        </w:rPr>
        <w:t xml:space="preserve"> </w:t>
      </w:r>
      <w:r w:rsidR="00014A07">
        <w:rPr>
          <w:rFonts w:ascii="Calibri" w:eastAsia="Calibri" w:hAnsi="Calibri" w:cs="Calibri"/>
          <w:b/>
          <w:color w:val="000000"/>
          <w:sz w:val="20"/>
        </w:rPr>
        <w:t xml:space="preserve"> </w:t>
      </w:r>
      <w:r w:rsidR="00014A07">
        <w:rPr>
          <w:rFonts w:ascii="Calibri" w:eastAsia="Calibri" w:hAnsi="Calibri" w:cs="Calibri"/>
          <w:b/>
          <w:color w:val="000000"/>
          <w:sz w:val="20"/>
        </w:rPr>
        <w:br/>
      </w:r>
      <w:r w:rsidR="0046565E">
        <w:t>‘</w:t>
      </w:r>
      <w:r>
        <w:t>Significant</w:t>
      </w:r>
      <w:r w:rsidR="0046565E">
        <w:t>’</w:t>
      </w:r>
      <w:r>
        <w:t xml:space="preserve"> can be defined as </w:t>
      </w:r>
      <w:r w:rsidRPr="002D3572">
        <w:rPr>
          <w:i/>
          <w:iCs/>
        </w:rPr>
        <w:t>“</w:t>
      </w:r>
      <w:r w:rsidR="00C87490" w:rsidRPr="002D3572">
        <w:rPr>
          <w:i/>
          <w:iCs/>
        </w:rPr>
        <w:t>sufficiently great or important to be worthy of attention; noteworthy</w:t>
      </w:r>
      <w:r w:rsidRPr="002D3572">
        <w:rPr>
          <w:i/>
          <w:iCs/>
        </w:rPr>
        <w:t>”</w:t>
      </w:r>
      <w:r>
        <w:t xml:space="preserve">.  Professional judgment will need to be used to determine events that are significant in the chronology. </w:t>
      </w:r>
      <w:r w:rsidRPr="007D18DB">
        <w:rPr>
          <w:b/>
          <w:bCs/>
        </w:rPr>
        <w:t>The following is guidance only and not an exhaustive list</w:t>
      </w:r>
      <w:r>
        <w:t xml:space="preserve">:   </w:t>
      </w:r>
    </w:p>
    <w:p w14:paraId="0D5C16A8" w14:textId="764EFD62" w:rsidR="006753AA" w:rsidRDefault="006753AA" w:rsidP="00014A07">
      <w:pPr>
        <w:spacing w:after="129" w:line="259" w:lineRule="auto"/>
        <w:ind w:left="1" w:firstLine="0"/>
      </w:pPr>
      <w:r>
        <w:rPr>
          <w:b/>
        </w:rPr>
        <w:t>All agencies:</w:t>
      </w:r>
    </w:p>
    <w:p w14:paraId="394E42A5" w14:textId="7434DEFA" w:rsidR="00B80CD8" w:rsidRDefault="002F5776" w:rsidP="00C5588C">
      <w:pPr>
        <w:pStyle w:val="ListParagraph"/>
        <w:numPr>
          <w:ilvl w:val="0"/>
          <w:numId w:val="17"/>
        </w:numPr>
        <w:ind w:right="12"/>
      </w:pPr>
      <w:r>
        <w:t>R</w:t>
      </w:r>
      <w:r w:rsidR="00343591">
        <w:t>eferrals about the child and</w:t>
      </w:r>
      <w:r w:rsidR="00961FAF">
        <w:t xml:space="preserve"> parent/carers, including non-resident parents</w:t>
      </w:r>
      <w:r w:rsidR="00343591">
        <w:t xml:space="preserve">. </w:t>
      </w:r>
    </w:p>
    <w:p w14:paraId="11A3B0D7" w14:textId="0D3819E4" w:rsidR="00B80CD8" w:rsidRDefault="00B80CD8" w:rsidP="00C5588C">
      <w:pPr>
        <w:spacing w:after="0" w:line="259" w:lineRule="auto"/>
        <w:ind w:left="362" w:firstLine="66"/>
      </w:pPr>
    </w:p>
    <w:p w14:paraId="4FC3DF41" w14:textId="6E5B92E7" w:rsidR="00B80CD8" w:rsidRDefault="00343591" w:rsidP="00C5588C">
      <w:pPr>
        <w:pStyle w:val="ListParagraph"/>
        <w:numPr>
          <w:ilvl w:val="0"/>
          <w:numId w:val="17"/>
        </w:numPr>
        <w:ind w:right="12"/>
      </w:pPr>
      <w:r>
        <w:t>Details of being open to services/interventions/plans and decisions made</w:t>
      </w:r>
      <w:r w:rsidR="00997FD7">
        <w:t xml:space="preserve">, including any </w:t>
      </w:r>
      <w:r w:rsidR="00757B94">
        <w:t>a</w:t>
      </w:r>
      <w:r w:rsidR="00997FD7">
        <w:t xml:space="preserve">ssessments with start and finish dates and outcome decisions. </w:t>
      </w:r>
    </w:p>
    <w:p w14:paraId="68510EFF" w14:textId="77777777" w:rsidR="00EC1659" w:rsidRDefault="00EC1659" w:rsidP="00EC1659">
      <w:pPr>
        <w:pStyle w:val="ListParagraph"/>
      </w:pPr>
    </w:p>
    <w:p w14:paraId="48238E2A" w14:textId="77777777" w:rsidR="00252512" w:rsidRDefault="00EC1659" w:rsidP="00C5588C">
      <w:pPr>
        <w:pStyle w:val="ListParagraph"/>
        <w:numPr>
          <w:ilvl w:val="0"/>
          <w:numId w:val="17"/>
        </w:numPr>
        <w:ind w:right="12"/>
      </w:pPr>
      <w:r>
        <w:t>Disclosure by the child</w:t>
      </w:r>
      <w:r w:rsidR="00997FD7">
        <w:t xml:space="preserve">, or its siblings, </w:t>
      </w:r>
      <w:r>
        <w:t>of any form of harm or abuse.</w:t>
      </w:r>
    </w:p>
    <w:p w14:paraId="1711AA8A" w14:textId="77777777" w:rsidR="00252512" w:rsidRDefault="00252512" w:rsidP="00252512">
      <w:pPr>
        <w:pStyle w:val="ListParagraph"/>
      </w:pPr>
    </w:p>
    <w:p w14:paraId="21EC2572" w14:textId="54A329E1" w:rsidR="00252512" w:rsidRPr="005A57C7" w:rsidRDefault="00252512" w:rsidP="00252512">
      <w:pPr>
        <w:pStyle w:val="ListParagraph"/>
        <w:numPr>
          <w:ilvl w:val="0"/>
          <w:numId w:val="17"/>
        </w:numPr>
        <w:spacing w:after="0" w:line="259" w:lineRule="auto"/>
        <w:ind w:right="12"/>
        <w:rPr>
          <w:color w:val="auto"/>
          <w:szCs w:val="24"/>
        </w:rPr>
      </w:pPr>
      <w:r w:rsidRPr="005A57C7">
        <w:rPr>
          <w:color w:val="auto"/>
          <w:szCs w:val="24"/>
        </w:rPr>
        <w:t xml:space="preserve">Care Proceedings for </w:t>
      </w:r>
      <w:r>
        <w:rPr>
          <w:color w:val="auto"/>
          <w:szCs w:val="24"/>
        </w:rPr>
        <w:t xml:space="preserve">the child and/or </w:t>
      </w:r>
      <w:r w:rsidRPr="005A57C7">
        <w:rPr>
          <w:color w:val="auto"/>
          <w:szCs w:val="24"/>
        </w:rPr>
        <w:t>older siblings</w:t>
      </w:r>
      <w:r w:rsidR="00311352">
        <w:rPr>
          <w:color w:val="auto"/>
          <w:szCs w:val="24"/>
        </w:rPr>
        <w:t>;</w:t>
      </w:r>
      <w:r w:rsidRPr="005A57C7">
        <w:rPr>
          <w:color w:val="auto"/>
          <w:szCs w:val="24"/>
        </w:rPr>
        <w:t xml:space="preserve"> dates and outcomes of each </w:t>
      </w:r>
      <w:r>
        <w:rPr>
          <w:color w:val="auto"/>
          <w:szCs w:val="24"/>
        </w:rPr>
        <w:t xml:space="preserve">set of </w:t>
      </w:r>
      <w:r w:rsidRPr="005A57C7">
        <w:rPr>
          <w:color w:val="auto"/>
          <w:szCs w:val="24"/>
        </w:rPr>
        <w:t xml:space="preserve">proceedings </w:t>
      </w:r>
      <w:r>
        <w:rPr>
          <w:color w:val="auto"/>
          <w:szCs w:val="24"/>
        </w:rPr>
        <w:t>must</w:t>
      </w:r>
      <w:r w:rsidRPr="005A57C7">
        <w:rPr>
          <w:color w:val="auto"/>
          <w:szCs w:val="24"/>
        </w:rPr>
        <w:t xml:space="preserve"> be included irrespective of timeline. </w:t>
      </w:r>
    </w:p>
    <w:p w14:paraId="650ABF12" w14:textId="75862923" w:rsidR="00EC1659" w:rsidRDefault="00EC1659" w:rsidP="00252512">
      <w:pPr>
        <w:ind w:right="12"/>
      </w:pPr>
      <w:r>
        <w:t xml:space="preserve"> </w:t>
      </w:r>
      <w:r w:rsidRPr="00252512">
        <w:rPr>
          <w:b/>
        </w:rPr>
        <w:t xml:space="preserve"> </w:t>
      </w:r>
    </w:p>
    <w:p w14:paraId="685E3A81" w14:textId="6BC1DA27" w:rsidR="00B80CD8" w:rsidRDefault="00D01EC7" w:rsidP="00C5588C">
      <w:pPr>
        <w:pStyle w:val="ListParagraph"/>
        <w:numPr>
          <w:ilvl w:val="0"/>
          <w:numId w:val="17"/>
        </w:numPr>
        <w:ind w:right="12"/>
      </w:pPr>
      <w:r>
        <w:t>Ho</w:t>
      </w:r>
      <w:r w:rsidR="00C046B1">
        <w:t xml:space="preserve">use </w:t>
      </w:r>
      <w:r>
        <w:t>move</w:t>
      </w:r>
      <w:r w:rsidR="00C046B1">
        <w:t>s</w:t>
      </w:r>
      <w:r>
        <w:t>, homelessness</w:t>
      </w:r>
      <w:r w:rsidR="00C046B1">
        <w:t>, m</w:t>
      </w:r>
      <w:r w:rsidR="00343591">
        <w:t xml:space="preserve">ultiple changes in address </w:t>
      </w:r>
      <w:r w:rsidR="00E342C3">
        <w:t>and</w:t>
      </w:r>
      <w:r w:rsidR="00343591">
        <w:t xml:space="preserve"> eviction. </w:t>
      </w:r>
      <w:r w:rsidR="00410CB0">
        <w:t xml:space="preserve">[Including those for non-resident </w:t>
      </w:r>
      <w:proofErr w:type="gramStart"/>
      <w:r w:rsidR="00410CB0">
        <w:t>parents</w:t>
      </w:r>
      <w:proofErr w:type="gramEnd"/>
      <w:r w:rsidR="00410CB0">
        <w:t xml:space="preserve"> which impact on the child].</w:t>
      </w:r>
    </w:p>
    <w:p w14:paraId="01F74773" w14:textId="7FD633D1" w:rsidR="00B80CD8" w:rsidRDefault="00B80CD8" w:rsidP="00C5588C">
      <w:pPr>
        <w:spacing w:after="0" w:line="259" w:lineRule="auto"/>
        <w:ind w:left="1" w:firstLine="66"/>
      </w:pPr>
    </w:p>
    <w:p w14:paraId="067CBF6D" w14:textId="38E60B1A" w:rsidR="00B80CD8" w:rsidRDefault="00D87FCF" w:rsidP="00C5588C">
      <w:pPr>
        <w:pStyle w:val="ListParagraph"/>
        <w:numPr>
          <w:ilvl w:val="0"/>
          <w:numId w:val="17"/>
        </w:numPr>
        <w:ind w:right="12"/>
      </w:pPr>
      <w:r>
        <w:t>Unexplained</w:t>
      </w:r>
      <w:r w:rsidR="00343591">
        <w:t xml:space="preserve"> or significant injuries, including non-accidental injuries or reports of suspected abuse. </w:t>
      </w:r>
    </w:p>
    <w:p w14:paraId="18419DF4" w14:textId="77777777" w:rsidR="00182C1C" w:rsidRDefault="00182C1C" w:rsidP="00182C1C">
      <w:pPr>
        <w:pStyle w:val="ListParagraph"/>
      </w:pPr>
    </w:p>
    <w:p w14:paraId="7F8123A6" w14:textId="4254D819" w:rsidR="00182C1C" w:rsidRPr="00276C3E" w:rsidRDefault="00182C1C" w:rsidP="00C5588C">
      <w:pPr>
        <w:pStyle w:val="ListParagraph"/>
        <w:numPr>
          <w:ilvl w:val="0"/>
          <w:numId w:val="17"/>
        </w:numPr>
        <w:ind w:right="12"/>
      </w:pPr>
      <w:r w:rsidRPr="00276C3E">
        <w:t xml:space="preserve">Completion of </w:t>
      </w:r>
      <w:r w:rsidR="00112966" w:rsidRPr="00276C3E">
        <w:t>a Graded Care Profile (completion date)</w:t>
      </w:r>
    </w:p>
    <w:p w14:paraId="7AC8785C" w14:textId="3B79BB3F" w:rsidR="00B80CD8" w:rsidRDefault="00B80CD8" w:rsidP="00C5588C">
      <w:pPr>
        <w:spacing w:after="0" w:line="259" w:lineRule="auto"/>
        <w:ind w:left="1" w:firstLine="66"/>
      </w:pPr>
    </w:p>
    <w:p w14:paraId="77BE685B" w14:textId="77777777" w:rsidR="00B80CD8" w:rsidRDefault="00343591" w:rsidP="00C5588C">
      <w:pPr>
        <w:pStyle w:val="ListParagraph"/>
        <w:numPr>
          <w:ilvl w:val="0"/>
          <w:numId w:val="17"/>
        </w:numPr>
        <w:ind w:right="12"/>
      </w:pPr>
      <w:r>
        <w:t xml:space="preserve">When anti-social behaviour started, what happened and who was responsible (if known) </w:t>
      </w:r>
    </w:p>
    <w:p w14:paraId="5EB66138" w14:textId="2D174790" w:rsidR="00B80CD8" w:rsidRDefault="00B80CD8" w:rsidP="00C5588C">
      <w:pPr>
        <w:spacing w:after="0" w:line="259" w:lineRule="auto"/>
        <w:ind w:left="1" w:firstLine="66"/>
      </w:pPr>
    </w:p>
    <w:p w14:paraId="15BC8C6B" w14:textId="074083B8" w:rsidR="00B80CD8" w:rsidRDefault="00784DE6" w:rsidP="00C5588C">
      <w:pPr>
        <w:pStyle w:val="ListParagraph"/>
        <w:numPr>
          <w:ilvl w:val="0"/>
          <w:numId w:val="17"/>
        </w:numPr>
        <w:ind w:right="12"/>
      </w:pPr>
      <w:r>
        <w:t>Child ‘missing’ e</w:t>
      </w:r>
      <w:r w:rsidR="00C82847">
        <w:t>pisodes</w:t>
      </w:r>
      <w:r w:rsidR="00AB1090">
        <w:t>, start and end dates</w:t>
      </w:r>
      <w:r w:rsidR="00343591">
        <w:t xml:space="preserve">.  </w:t>
      </w:r>
    </w:p>
    <w:p w14:paraId="35656A3B" w14:textId="7AA23F8D" w:rsidR="00B80CD8" w:rsidRDefault="00B80CD8" w:rsidP="00227342">
      <w:pPr>
        <w:spacing w:after="6" w:line="259" w:lineRule="auto"/>
        <w:ind w:left="0" w:firstLine="0"/>
      </w:pPr>
    </w:p>
    <w:p w14:paraId="0EA927E3" w14:textId="2BA195C2" w:rsidR="00B80CD8" w:rsidRDefault="007E3C29" w:rsidP="00C5588C">
      <w:pPr>
        <w:pStyle w:val="ListParagraph"/>
        <w:numPr>
          <w:ilvl w:val="0"/>
          <w:numId w:val="17"/>
        </w:numPr>
        <w:spacing w:line="250" w:lineRule="auto"/>
        <w:ind w:right="12"/>
      </w:pPr>
      <w:r>
        <w:rPr>
          <w:color w:val="000000"/>
        </w:rPr>
        <w:t>S</w:t>
      </w:r>
      <w:r w:rsidR="00343591" w:rsidRPr="00C5588C">
        <w:rPr>
          <w:color w:val="000000"/>
        </w:rPr>
        <w:t xml:space="preserve">ubstance </w:t>
      </w:r>
      <w:r w:rsidR="00344294">
        <w:rPr>
          <w:color w:val="000000"/>
        </w:rPr>
        <w:t>misuse</w:t>
      </w:r>
      <w:r w:rsidR="00343591" w:rsidRPr="00C5588C">
        <w:rPr>
          <w:color w:val="000000"/>
        </w:rPr>
        <w:t xml:space="preserve"> or dependencies on medication etc. in </w:t>
      </w:r>
      <w:r w:rsidR="00496309" w:rsidRPr="00C5588C">
        <w:rPr>
          <w:color w:val="000000"/>
        </w:rPr>
        <w:t>a</w:t>
      </w:r>
      <w:r w:rsidR="00343591" w:rsidRPr="00C5588C">
        <w:rPr>
          <w:color w:val="000000"/>
        </w:rPr>
        <w:t xml:space="preserve"> child </w:t>
      </w:r>
      <w:r w:rsidR="00343591" w:rsidRPr="00C5588C">
        <w:rPr>
          <w:b/>
          <w:color w:val="000000"/>
        </w:rPr>
        <w:t>or</w:t>
      </w:r>
      <w:r w:rsidR="00343591" w:rsidRPr="00C5588C">
        <w:rPr>
          <w:color w:val="000000"/>
        </w:rPr>
        <w:t xml:space="preserve"> in </w:t>
      </w:r>
      <w:r w:rsidR="00496309" w:rsidRPr="00C5588C">
        <w:rPr>
          <w:color w:val="000000"/>
        </w:rPr>
        <w:t>their</w:t>
      </w:r>
      <w:r w:rsidR="00343591" w:rsidRPr="00C5588C">
        <w:rPr>
          <w:color w:val="000000"/>
        </w:rPr>
        <w:t xml:space="preserve"> </w:t>
      </w:r>
      <w:r w:rsidR="002A37C8" w:rsidRPr="00C5588C">
        <w:rPr>
          <w:color w:val="000000"/>
        </w:rPr>
        <w:t>parent/carer</w:t>
      </w:r>
      <w:r w:rsidR="00E4647C" w:rsidRPr="00C5588C">
        <w:rPr>
          <w:color w:val="000000"/>
        </w:rPr>
        <w:t xml:space="preserve"> [whether resident or not]</w:t>
      </w:r>
      <w:r w:rsidR="00343591" w:rsidRPr="00C5588C">
        <w:rPr>
          <w:color w:val="000000"/>
        </w:rPr>
        <w:t xml:space="preserve"> or </w:t>
      </w:r>
      <w:proofErr w:type="gramStart"/>
      <w:r w:rsidR="0063476A" w:rsidRPr="00C5588C">
        <w:rPr>
          <w:color w:val="000000"/>
        </w:rPr>
        <w:t>other</w:t>
      </w:r>
      <w:proofErr w:type="gramEnd"/>
      <w:r w:rsidR="00C20FB6" w:rsidRPr="00C5588C">
        <w:rPr>
          <w:color w:val="000000"/>
        </w:rPr>
        <w:t xml:space="preserve"> resident </w:t>
      </w:r>
      <w:r w:rsidR="00343591" w:rsidRPr="00C5588C">
        <w:rPr>
          <w:color w:val="000000"/>
        </w:rPr>
        <w:t xml:space="preserve">household member. </w:t>
      </w:r>
    </w:p>
    <w:p w14:paraId="0A6BE9C3" w14:textId="49CB1D95" w:rsidR="00B80CD8" w:rsidRDefault="00B80CD8" w:rsidP="00C5588C">
      <w:pPr>
        <w:spacing w:after="6" w:line="259" w:lineRule="auto"/>
        <w:ind w:left="1" w:firstLine="66"/>
      </w:pPr>
    </w:p>
    <w:p w14:paraId="68F39D74" w14:textId="77777777" w:rsidR="00B80CD8" w:rsidRDefault="00343591" w:rsidP="00C5588C">
      <w:pPr>
        <w:pStyle w:val="ListParagraph"/>
        <w:numPr>
          <w:ilvl w:val="0"/>
          <w:numId w:val="17"/>
        </w:numPr>
        <w:spacing w:line="250" w:lineRule="auto"/>
        <w:ind w:right="12"/>
      </w:pPr>
      <w:r w:rsidRPr="00C5588C">
        <w:rPr>
          <w:color w:val="000000"/>
        </w:rPr>
        <w:t xml:space="preserve">Changes in pre-existing or acquired disabilities (through accident or illness). </w:t>
      </w:r>
    </w:p>
    <w:p w14:paraId="64EC4D25" w14:textId="3320878A" w:rsidR="00B80CD8" w:rsidRDefault="00B80CD8" w:rsidP="00C5588C">
      <w:pPr>
        <w:spacing w:after="6" w:line="259" w:lineRule="auto"/>
        <w:ind w:left="722" w:firstLine="66"/>
      </w:pPr>
    </w:p>
    <w:p w14:paraId="585874C2" w14:textId="680B6697" w:rsidR="00B80CD8" w:rsidRDefault="00343591" w:rsidP="00C5588C">
      <w:pPr>
        <w:pStyle w:val="ListParagraph"/>
        <w:numPr>
          <w:ilvl w:val="0"/>
          <w:numId w:val="17"/>
        </w:numPr>
        <w:spacing w:line="250" w:lineRule="auto"/>
        <w:ind w:right="12"/>
      </w:pPr>
      <w:r w:rsidRPr="00C5588C">
        <w:rPr>
          <w:color w:val="000000"/>
        </w:rPr>
        <w:t xml:space="preserve">Absence of a </w:t>
      </w:r>
      <w:r w:rsidR="002A37C8" w:rsidRPr="00C5588C">
        <w:rPr>
          <w:color w:val="000000"/>
        </w:rPr>
        <w:t xml:space="preserve">parent or </w:t>
      </w:r>
      <w:r w:rsidRPr="00C5588C">
        <w:rPr>
          <w:color w:val="000000"/>
        </w:rPr>
        <w:t>significant care giver through incarceration, divorce/separation etc.</w:t>
      </w:r>
      <w:r>
        <w:t xml:space="preserve"> </w:t>
      </w:r>
      <w:r w:rsidR="00437B9D">
        <w:br/>
      </w:r>
    </w:p>
    <w:p w14:paraId="6B0DD29A" w14:textId="77777777" w:rsidR="00B80CD8" w:rsidRDefault="00343591" w:rsidP="00C5588C">
      <w:pPr>
        <w:pStyle w:val="ListParagraph"/>
        <w:numPr>
          <w:ilvl w:val="0"/>
          <w:numId w:val="17"/>
        </w:numPr>
        <w:ind w:right="12"/>
      </w:pPr>
      <w:r>
        <w:t xml:space="preserve">Births and deaths of significant people.  </w:t>
      </w:r>
    </w:p>
    <w:p w14:paraId="0C554FD7" w14:textId="3ED74C40" w:rsidR="00B80CD8" w:rsidRDefault="00B80CD8" w:rsidP="00C5588C">
      <w:pPr>
        <w:spacing w:after="0" w:line="259" w:lineRule="auto"/>
        <w:ind w:left="1" w:firstLine="66"/>
      </w:pPr>
    </w:p>
    <w:p w14:paraId="30C7EB9D" w14:textId="4E15FAF2" w:rsidR="00B80CD8" w:rsidRDefault="00343591" w:rsidP="00C5588C">
      <w:pPr>
        <w:pStyle w:val="ListParagraph"/>
        <w:numPr>
          <w:ilvl w:val="0"/>
          <w:numId w:val="17"/>
        </w:numPr>
        <w:ind w:right="12"/>
      </w:pPr>
      <w:r>
        <w:t>Change in family composition, new partners</w:t>
      </w:r>
      <w:r w:rsidR="003142CE">
        <w:t xml:space="preserve"> for parents</w:t>
      </w:r>
      <w:r>
        <w:t xml:space="preserve">, separations, </w:t>
      </w:r>
      <w:r w:rsidR="003142CE">
        <w:t>known unsafe</w:t>
      </w:r>
      <w:r>
        <w:t xml:space="preserve"> visitors, unknown adults in the house.  </w:t>
      </w:r>
    </w:p>
    <w:p w14:paraId="48BF0D39" w14:textId="77777777" w:rsidR="008F0E60" w:rsidRDefault="008F0E60" w:rsidP="008F0E60">
      <w:pPr>
        <w:pStyle w:val="ListParagraph"/>
      </w:pPr>
    </w:p>
    <w:p w14:paraId="6333793D" w14:textId="649E27E5" w:rsidR="008F0E60" w:rsidRDefault="008F0E60" w:rsidP="00C5588C">
      <w:pPr>
        <w:pStyle w:val="ListParagraph"/>
        <w:numPr>
          <w:ilvl w:val="0"/>
          <w:numId w:val="17"/>
        </w:numPr>
        <w:ind w:right="12"/>
      </w:pPr>
      <w:r>
        <w:rPr>
          <w:rStyle w:val="eop"/>
        </w:rPr>
        <w:t>Changes to Immigration status</w:t>
      </w:r>
    </w:p>
    <w:p w14:paraId="00A6C63F" w14:textId="759F0871" w:rsidR="00B80CD8" w:rsidRDefault="00B80CD8" w:rsidP="00C5588C">
      <w:pPr>
        <w:spacing w:after="99" w:line="259" w:lineRule="auto"/>
        <w:ind w:left="722" w:firstLine="66"/>
      </w:pPr>
    </w:p>
    <w:p w14:paraId="36E55388" w14:textId="78F6821B" w:rsidR="008032E4" w:rsidRDefault="00343591" w:rsidP="0018642B">
      <w:pPr>
        <w:pStyle w:val="ListParagraph"/>
        <w:numPr>
          <w:ilvl w:val="0"/>
          <w:numId w:val="17"/>
        </w:numPr>
        <w:ind w:right="12"/>
      </w:pPr>
      <w:r>
        <w:t>Criminal or civil proceedings and outcomes, changes in legal status</w:t>
      </w:r>
      <w:r w:rsidR="000432DF">
        <w:t xml:space="preserve"> for any member of the child’s household or non-resident parent</w:t>
      </w:r>
      <w:r>
        <w:t xml:space="preserve">. </w:t>
      </w:r>
      <w:r w:rsidR="008032E4">
        <w:br/>
      </w:r>
    </w:p>
    <w:p w14:paraId="19101B0F" w14:textId="6BE24B21" w:rsidR="00B80CD8" w:rsidRDefault="008032E4" w:rsidP="00C5588C">
      <w:pPr>
        <w:pStyle w:val="ListParagraph"/>
        <w:numPr>
          <w:ilvl w:val="0"/>
          <w:numId w:val="17"/>
        </w:numPr>
        <w:ind w:right="12"/>
      </w:pPr>
      <w:r>
        <w:rPr>
          <w:szCs w:val="24"/>
        </w:rPr>
        <w:t>P</w:t>
      </w:r>
      <w:r w:rsidRPr="0032017E">
        <w:rPr>
          <w:szCs w:val="24"/>
        </w:rPr>
        <w:t xml:space="preserve">olice contacts </w:t>
      </w:r>
      <w:r w:rsidR="00D41495">
        <w:rPr>
          <w:szCs w:val="24"/>
        </w:rPr>
        <w:t xml:space="preserve">with the child and their family </w:t>
      </w:r>
      <w:r w:rsidRPr="0032017E">
        <w:rPr>
          <w:szCs w:val="24"/>
        </w:rPr>
        <w:t xml:space="preserve">known </w:t>
      </w:r>
      <w:r>
        <w:rPr>
          <w:szCs w:val="24"/>
        </w:rPr>
        <w:t>to</w:t>
      </w:r>
      <w:r w:rsidRPr="0032017E">
        <w:rPr>
          <w:szCs w:val="24"/>
        </w:rPr>
        <w:t xml:space="preserve"> </w:t>
      </w:r>
      <w:r w:rsidR="00D41495">
        <w:rPr>
          <w:szCs w:val="24"/>
        </w:rPr>
        <w:t>Children’s Services</w:t>
      </w:r>
      <w:r w:rsidRPr="0032017E">
        <w:rPr>
          <w:szCs w:val="24"/>
        </w:rPr>
        <w:t xml:space="preserve">, e.g. CPI </w:t>
      </w:r>
      <w:proofErr w:type="gramStart"/>
      <w:r w:rsidRPr="0032017E">
        <w:rPr>
          <w:szCs w:val="24"/>
        </w:rPr>
        <w:t>notifications</w:t>
      </w:r>
      <w:proofErr w:type="gramEnd"/>
      <w:r w:rsidR="00343591">
        <w:t xml:space="preserve">  </w:t>
      </w:r>
    </w:p>
    <w:p w14:paraId="19EABC76" w14:textId="1FE659E2" w:rsidR="00B80CD8" w:rsidRDefault="00B80CD8" w:rsidP="00C5588C">
      <w:pPr>
        <w:spacing w:after="0" w:line="259" w:lineRule="auto"/>
        <w:ind w:left="1" w:firstLine="66"/>
      </w:pPr>
    </w:p>
    <w:p w14:paraId="5D4CA7B6" w14:textId="75BF92C3" w:rsidR="00B80CD8" w:rsidRDefault="00343591" w:rsidP="00C5588C">
      <w:pPr>
        <w:pStyle w:val="ListParagraph"/>
        <w:numPr>
          <w:ilvl w:val="0"/>
          <w:numId w:val="17"/>
        </w:numPr>
        <w:ind w:right="12"/>
      </w:pPr>
      <w:r>
        <w:t>Incidents of domestic abuse</w:t>
      </w:r>
      <w:r w:rsidR="00A47191">
        <w:t xml:space="preserve"> or</w:t>
      </w:r>
      <w:r>
        <w:t xml:space="preserve"> substance misus</w:t>
      </w:r>
      <w:r w:rsidR="0037113C">
        <w:t>e</w:t>
      </w:r>
      <w:r w:rsidR="00A47191">
        <w:t xml:space="preserve"> in relation to a resident parent/carer or non-resident parent</w:t>
      </w:r>
      <w:r>
        <w:t xml:space="preserve">. </w:t>
      </w:r>
    </w:p>
    <w:p w14:paraId="5E4EBA48" w14:textId="77777777" w:rsidR="006753AA" w:rsidRDefault="006753AA" w:rsidP="006753AA">
      <w:pPr>
        <w:pStyle w:val="ListParagraph"/>
      </w:pPr>
    </w:p>
    <w:p w14:paraId="3BCD7318" w14:textId="5737488B" w:rsidR="006753AA" w:rsidRPr="00834E93" w:rsidRDefault="006753AA" w:rsidP="00834E93">
      <w:pPr>
        <w:pStyle w:val="paragraph"/>
        <w:numPr>
          <w:ilvl w:val="0"/>
          <w:numId w:val="21"/>
        </w:numPr>
        <w:spacing w:before="0" w:beforeAutospacing="0" w:after="0" w:afterAutospacing="0"/>
        <w:textAlignment w:val="baseline"/>
        <w:rPr>
          <w:rStyle w:val="eop"/>
          <w:rFonts w:ascii="Arial" w:hAnsi="Arial" w:cs="Arial"/>
        </w:rPr>
      </w:pPr>
      <w:r w:rsidRPr="683C1E42">
        <w:rPr>
          <w:rStyle w:val="normaltextrun"/>
          <w:rFonts w:ascii="Arial" w:hAnsi="Arial" w:cs="Arial"/>
          <w:lang w:val="en-US"/>
        </w:rPr>
        <w:t>Where multiple missed or dropped phone calls are assessed as a Significant Event, these should be summarised within the chronology, (</w:t>
      </w:r>
      <w:r w:rsidRPr="006B239D">
        <w:rPr>
          <w:rStyle w:val="normaltextrun"/>
          <w:rFonts w:ascii="Arial" w:hAnsi="Arial" w:cs="Arial"/>
          <w:b/>
          <w:bCs/>
          <w:lang w:val="en-US"/>
        </w:rPr>
        <w:t>not</w:t>
      </w:r>
      <w:r w:rsidRPr="683C1E42">
        <w:rPr>
          <w:rStyle w:val="normaltextrun"/>
          <w:rFonts w:ascii="Arial" w:hAnsi="Arial" w:cs="Arial"/>
          <w:lang w:val="en-US"/>
        </w:rPr>
        <w:t xml:space="preserve"> individual dates/time); with the impact also summarised</w:t>
      </w:r>
      <w:r w:rsidRPr="683C1E42">
        <w:rPr>
          <w:rStyle w:val="eop"/>
          <w:rFonts w:ascii="Arial" w:hAnsi="Arial" w:cs="Arial"/>
        </w:rPr>
        <w:t> </w:t>
      </w:r>
      <w:r>
        <w:rPr>
          <w:rStyle w:val="eop"/>
          <w:rFonts w:ascii="Arial" w:hAnsi="Arial" w:cs="Arial"/>
        </w:rPr>
        <w:br/>
      </w:r>
    </w:p>
    <w:p w14:paraId="53C540AD" w14:textId="77777777" w:rsidR="006753AA" w:rsidRDefault="006753AA" w:rsidP="006753AA">
      <w:pPr>
        <w:pStyle w:val="ListParagraph"/>
        <w:numPr>
          <w:ilvl w:val="0"/>
          <w:numId w:val="17"/>
        </w:numPr>
        <w:ind w:right="12"/>
      </w:pPr>
      <w:r>
        <w:t xml:space="preserve">Attempted suicide, self-harming, overmedication of a child, or parent/carer. </w:t>
      </w:r>
    </w:p>
    <w:p w14:paraId="514F0856" w14:textId="77777777" w:rsidR="006753AA" w:rsidRDefault="006753AA" w:rsidP="006753AA">
      <w:pPr>
        <w:spacing w:after="0" w:line="259" w:lineRule="auto"/>
        <w:ind w:left="1" w:firstLine="66"/>
      </w:pPr>
    </w:p>
    <w:p w14:paraId="5FFF9CC3" w14:textId="77777777" w:rsidR="006753AA" w:rsidRDefault="006753AA" w:rsidP="006753AA">
      <w:pPr>
        <w:pStyle w:val="ListParagraph"/>
        <w:numPr>
          <w:ilvl w:val="0"/>
          <w:numId w:val="17"/>
        </w:numPr>
        <w:ind w:right="12"/>
      </w:pPr>
      <w:r>
        <w:t>Reports received from third parties sharing concerns which may or may not have included requests for further action.</w:t>
      </w:r>
      <w:r w:rsidRPr="00616ABF">
        <w:rPr>
          <w:b/>
        </w:rPr>
        <w:t xml:space="preserve"> </w:t>
      </w:r>
      <w:r w:rsidRPr="00616ABF">
        <w:rPr>
          <w:b/>
        </w:rPr>
        <w:br/>
      </w:r>
    </w:p>
    <w:p w14:paraId="26166A77" w14:textId="698ED5EE" w:rsidR="007272CE" w:rsidRPr="00201E0C" w:rsidRDefault="00885D6B" w:rsidP="0074510F">
      <w:pPr>
        <w:pStyle w:val="ListParagraph"/>
        <w:numPr>
          <w:ilvl w:val="0"/>
          <w:numId w:val="17"/>
        </w:numPr>
        <w:rPr>
          <w:rStyle w:val="normaltextrun"/>
          <w:color w:val="000000"/>
        </w:rPr>
      </w:pPr>
      <w:r w:rsidRPr="00834E93">
        <w:rPr>
          <w:b/>
          <w:bCs/>
          <w:szCs w:val="24"/>
        </w:rPr>
        <w:t>Education</w:t>
      </w:r>
      <w:r w:rsidRPr="00834E93">
        <w:rPr>
          <w:szCs w:val="24"/>
        </w:rPr>
        <w:t xml:space="preserve"> information should </w:t>
      </w:r>
      <w:r w:rsidR="0002030D" w:rsidRPr="00834E93">
        <w:rPr>
          <w:szCs w:val="24"/>
        </w:rPr>
        <w:t xml:space="preserve">also </w:t>
      </w:r>
      <w:r w:rsidRPr="00834E93">
        <w:rPr>
          <w:szCs w:val="24"/>
        </w:rPr>
        <w:t>include:</w:t>
      </w:r>
      <w:r w:rsidRPr="00201E0C">
        <w:rPr>
          <w:szCs w:val="24"/>
        </w:rPr>
        <w:t xml:space="preserve"> </w:t>
      </w:r>
    </w:p>
    <w:p w14:paraId="0C5E7644" w14:textId="1F9D4CA3"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A summary of positive achievements in education including improvements in attendance, increased evidence of safer, positive behaviours, significant milestones in attainment and progress</w:t>
      </w:r>
      <w:r>
        <w:rPr>
          <w:rStyle w:val="eop"/>
          <w:rFonts w:ascii="Arial" w:hAnsi="Arial" w:cs="Arial"/>
          <w:color w:val="000000"/>
        </w:rPr>
        <w:t> </w:t>
      </w:r>
    </w:p>
    <w:p w14:paraId="1EEBB37F" w14:textId="2399416F"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A half termly summary of lateness, absence or attendance patterns in education, not individual dates/time, with the impact summarised. </w:t>
      </w:r>
      <w:r>
        <w:rPr>
          <w:rStyle w:val="eop"/>
          <w:rFonts w:ascii="Arial" w:hAnsi="Arial" w:cs="Arial"/>
          <w:color w:val="000000"/>
        </w:rPr>
        <w:t> </w:t>
      </w:r>
    </w:p>
    <w:p w14:paraId="5351C9BB" w14:textId="368D5ED9"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 xml:space="preserve">Any interventions to address poor school attendance including formal planning and legal </w:t>
      </w:r>
      <w:proofErr w:type="gramStart"/>
      <w:r>
        <w:rPr>
          <w:rStyle w:val="normaltextrun"/>
          <w:rFonts w:ascii="Arial" w:hAnsi="Arial" w:cs="Arial"/>
          <w:color w:val="000000"/>
        </w:rPr>
        <w:t>proceedings</w:t>
      </w:r>
      <w:proofErr w:type="gramEnd"/>
      <w:r>
        <w:rPr>
          <w:rStyle w:val="eop"/>
          <w:rFonts w:ascii="Arial" w:hAnsi="Arial" w:cs="Arial"/>
          <w:color w:val="000000"/>
        </w:rPr>
        <w:t> </w:t>
      </w:r>
    </w:p>
    <w:p w14:paraId="03B4E66D" w14:textId="2C4F0EC1"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Change of school / education provision including children missing education episodes</w:t>
      </w:r>
      <w:r>
        <w:rPr>
          <w:rStyle w:val="eop"/>
          <w:rFonts w:ascii="Arial" w:hAnsi="Arial" w:cs="Arial"/>
          <w:color w:val="000000"/>
        </w:rPr>
        <w:t> </w:t>
      </w:r>
    </w:p>
    <w:p w14:paraId="4DF88EC1" w14:textId="225364B3" w:rsidR="007272CE" w:rsidRDefault="007272CE" w:rsidP="007272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color w:val="000000"/>
        </w:rPr>
        <w:t>Details of any assessments, plans and interventions including for special educational needs or disabilities</w:t>
      </w:r>
      <w:r>
        <w:rPr>
          <w:rStyle w:val="eop"/>
          <w:rFonts w:ascii="Arial" w:hAnsi="Arial" w:cs="Arial"/>
          <w:color w:val="000000"/>
        </w:rPr>
        <w:t> </w:t>
      </w:r>
    </w:p>
    <w:p w14:paraId="538973EE" w14:textId="550E81E3" w:rsidR="007272CE" w:rsidRDefault="007272CE" w:rsidP="007272CE">
      <w:pPr>
        <w:pStyle w:val="paragraph"/>
        <w:numPr>
          <w:ilvl w:val="0"/>
          <w:numId w:val="20"/>
        </w:numPr>
        <w:spacing w:before="0" w:beforeAutospacing="0" w:after="0" w:afterAutospacing="0"/>
        <w:textAlignment w:val="baseline"/>
        <w:rPr>
          <w:rFonts w:ascii="Arial" w:hAnsi="Arial" w:cs="Arial"/>
        </w:rPr>
      </w:pPr>
      <w:r w:rsidRPr="683C1E42">
        <w:rPr>
          <w:rStyle w:val="normaltextrun"/>
          <w:rFonts w:ascii="Arial" w:hAnsi="Arial" w:cs="Arial"/>
          <w:color w:val="000000" w:themeColor="text1"/>
        </w:rPr>
        <w:t>Any episodes of suspensions, internal inclusion, use of alternative provision or permanent exclusion</w:t>
      </w:r>
      <w:r w:rsidRPr="683C1E42">
        <w:rPr>
          <w:rStyle w:val="eop"/>
          <w:rFonts w:ascii="Arial" w:hAnsi="Arial" w:cs="Arial"/>
          <w:color w:val="000000" w:themeColor="text1"/>
        </w:rPr>
        <w:t> </w:t>
      </w:r>
    </w:p>
    <w:p w14:paraId="5B3147ED" w14:textId="77356AFC" w:rsidR="007272CE" w:rsidRPr="00AB1FA5" w:rsidRDefault="007272CE" w:rsidP="007272CE">
      <w:pPr>
        <w:pStyle w:val="paragraph"/>
        <w:numPr>
          <w:ilvl w:val="0"/>
          <w:numId w:val="20"/>
        </w:numPr>
        <w:spacing w:before="0" w:beforeAutospacing="0" w:after="0" w:afterAutospacing="0"/>
        <w:textAlignment w:val="baseline"/>
        <w:rPr>
          <w:rStyle w:val="eop"/>
          <w:rFonts w:ascii="Arial" w:hAnsi="Arial" w:cs="Arial"/>
        </w:rPr>
      </w:pPr>
      <w:r w:rsidRPr="683C1E42">
        <w:rPr>
          <w:rStyle w:val="normaltextrun"/>
          <w:rFonts w:ascii="Arial" w:hAnsi="Arial" w:cs="Arial"/>
          <w:color w:val="000000" w:themeColor="text1"/>
        </w:rPr>
        <w:t xml:space="preserve">Any support offered to address behavioural concerns (including sexual violence, harassment and harmful sexual behaviour), and details of any risk management </w:t>
      </w:r>
      <w:proofErr w:type="gramStart"/>
      <w:r w:rsidRPr="683C1E42">
        <w:rPr>
          <w:rStyle w:val="normaltextrun"/>
          <w:rFonts w:ascii="Arial" w:hAnsi="Arial" w:cs="Arial"/>
          <w:color w:val="000000" w:themeColor="text1"/>
        </w:rPr>
        <w:t>plans</w:t>
      </w:r>
      <w:proofErr w:type="gramEnd"/>
      <w:r w:rsidRPr="683C1E42">
        <w:rPr>
          <w:rStyle w:val="eop"/>
          <w:rFonts w:ascii="Arial" w:hAnsi="Arial" w:cs="Arial"/>
          <w:color w:val="000000" w:themeColor="text1"/>
        </w:rPr>
        <w:t> </w:t>
      </w:r>
    </w:p>
    <w:p w14:paraId="0CA14078" w14:textId="197CD2F4" w:rsidR="007272CE" w:rsidRDefault="007272CE" w:rsidP="007272CE">
      <w:pPr>
        <w:pStyle w:val="paragraph"/>
        <w:numPr>
          <w:ilvl w:val="0"/>
          <w:numId w:val="20"/>
        </w:numPr>
        <w:spacing w:before="0" w:beforeAutospacing="0" w:after="0" w:afterAutospacing="0"/>
        <w:textAlignment w:val="baseline"/>
        <w:rPr>
          <w:rFonts w:ascii="Arial" w:hAnsi="Arial" w:cs="Arial"/>
        </w:rPr>
      </w:pPr>
      <w:r w:rsidRPr="683C1E42">
        <w:rPr>
          <w:rStyle w:val="eop"/>
          <w:rFonts w:ascii="Arial" w:hAnsi="Arial" w:cs="Arial"/>
          <w:color w:val="000000" w:themeColor="text1"/>
        </w:rPr>
        <w:lastRenderedPageBreak/>
        <w:t xml:space="preserve">Details of Operation Encompass notifications and follow up undertaken by </w:t>
      </w:r>
      <w:proofErr w:type="gramStart"/>
      <w:r w:rsidRPr="683C1E42">
        <w:rPr>
          <w:rStyle w:val="eop"/>
          <w:rFonts w:ascii="Arial" w:hAnsi="Arial" w:cs="Arial"/>
          <w:color w:val="000000" w:themeColor="text1"/>
        </w:rPr>
        <w:t>school</w:t>
      </w:r>
      <w:proofErr w:type="gramEnd"/>
    </w:p>
    <w:p w14:paraId="3904C2FB" w14:textId="0FF97010" w:rsidR="007272CE" w:rsidRPr="00D81D09" w:rsidRDefault="007272CE" w:rsidP="00D81D09">
      <w:pPr>
        <w:pStyle w:val="paragraph"/>
        <w:numPr>
          <w:ilvl w:val="0"/>
          <w:numId w:val="20"/>
        </w:numPr>
        <w:spacing w:before="0" w:beforeAutospacing="0" w:after="0" w:afterAutospacing="0"/>
        <w:textAlignment w:val="baseline"/>
        <w:rPr>
          <w:rFonts w:ascii="Arial" w:hAnsi="Arial" w:cs="Arial"/>
        </w:rPr>
      </w:pPr>
      <w:r w:rsidRPr="1313234E">
        <w:rPr>
          <w:rStyle w:val="normaltextrun"/>
          <w:rFonts w:ascii="Arial" w:hAnsi="Arial" w:cs="Arial"/>
          <w:color w:val="000000" w:themeColor="text1"/>
        </w:rPr>
        <w:t xml:space="preserve">Any episodes where the child may have gone missing during the school </w:t>
      </w:r>
      <w:proofErr w:type="gramStart"/>
      <w:r w:rsidRPr="1313234E">
        <w:rPr>
          <w:rStyle w:val="normaltextrun"/>
          <w:rFonts w:ascii="Arial" w:hAnsi="Arial" w:cs="Arial"/>
          <w:color w:val="000000" w:themeColor="text1"/>
        </w:rPr>
        <w:t>day</w:t>
      </w:r>
      <w:proofErr w:type="gramEnd"/>
      <w:r w:rsidRPr="1313234E">
        <w:rPr>
          <w:rStyle w:val="eop"/>
          <w:rFonts w:ascii="Arial" w:hAnsi="Arial" w:cs="Arial"/>
          <w:color w:val="000000" w:themeColor="text1"/>
        </w:rPr>
        <w:t> </w:t>
      </w:r>
    </w:p>
    <w:p w14:paraId="06B8E7F6" w14:textId="22B07A20" w:rsidR="007272CE" w:rsidRPr="00D81D09" w:rsidRDefault="007272CE" w:rsidP="008E2A45">
      <w:pPr>
        <w:pStyle w:val="paragraph"/>
        <w:numPr>
          <w:ilvl w:val="0"/>
          <w:numId w:val="20"/>
        </w:numPr>
        <w:spacing w:before="0" w:beforeAutospacing="0" w:after="0" w:afterAutospacing="0"/>
        <w:textAlignment w:val="baseline"/>
        <w:rPr>
          <w:rStyle w:val="eop"/>
          <w:rFonts w:ascii="Arial" w:hAnsi="Arial" w:cs="Arial"/>
        </w:rPr>
      </w:pPr>
      <w:r w:rsidRPr="1313234E">
        <w:rPr>
          <w:rStyle w:val="normaltextrun"/>
          <w:rFonts w:ascii="Arial" w:hAnsi="Arial" w:cs="Arial"/>
          <w:color w:val="000000" w:themeColor="text1"/>
        </w:rPr>
        <w:t>Any relevant meetings with parents or carers regarding the child’s education</w:t>
      </w:r>
      <w:r w:rsidRPr="1313234E">
        <w:rPr>
          <w:rStyle w:val="eop"/>
          <w:rFonts w:ascii="Arial" w:hAnsi="Arial" w:cs="Arial"/>
          <w:color w:val="000000" w:themeColor="text1"/>
        </w:rPr>
        <w:t> </w:t>
      </w:r>
    </w:p>
    <w:p w14:paraId="2C499B9A" w14:textId="77777777" w:rsidR="00D81D09" w:rsidRDefault="00D81D09" w:rsidP="00D81D09">
      <w:pPr>
        <w:pStyle w:val="paragraph"/>
        <w:numPr>
          <w:ilvl w:val="0"/>
          <w:numId w:val="20"/>
        </w:numPr>
        <w:spacing w:before="0" w:beforeAutospacing="0" w:after="0" w:afterAutospacing="0"/>
        <w:textAlignment w:val="baseline"/>
        <w:rPr>
          <w:rFonts w:ascii="Arial" w:hAnsi="Arial" w:cs="Arial"/>
        </w:rPr>
      </w:pPr>
      <w:r w:rsidRPr="683C1E42">
        <w:rPr>
          <w:rStyle w:val="eop"/>
          <w:rFonts w:ascii="Arial" w:hAnsi="Arial" w:cs="Arial"/>
        </w:rPr>
        <w:t xml:space="preserve">Outline if an Early Help Assessment Plan was implemented by school and its </w:t>
      </w:r>
      <w:proofErr w:type="gramStart"/>
      <w:r w:rsidRPr="683C1E42">
        <w:rPr>
          <w:rStyle w:val="eop"/>
          <w:rFonts w:ascii="Arial" w:hAnsi="Arial" w:cs="Arial"/>
        </w:rPr>
        <w:t>effectiveness</w:t>
      </w:r>
      <w:proofErr w:type="gramEnd"/>
    </w:p>
    <w:p w14:paraId="6B0DAC4D" w14:textId="22BDCD27" w:rsidR="00921171" w:rsidRPr="00921171" w:rsidRDefault="00D81D09" w:rsidP="00827DCA">
      <w:pPr>
        <w:pStyle w:val="paragraph"/>
        <w:numPr>
          <w:ilvl w:val="0"/>
          <w:numId w:val="20"/>
        </w:numPr>
        <w:spacing w:before="0" w:beforeAutospacing="0" w:after="0" w:afterAutospacing="0"/>
        <w:ind w:right="12"/>
        <w:rPr>
          <w:rStyle w:val="eop"/>
        </w:rPr>
      </w:pPr>
      <w:r w:rsidRPr="683C1E42">
        <w:rPr>
          <w:rStyle w:val="eop"/>
          <w:rFonts w:ascii="Arial" w:hAnsi="Arial" w:cs="Arial"/>
        </w:rPr>
        <w:t xml:space="preserve">If a child has joined your school within the </w:t>
      </w:r>
      <w:proofErr w:type="gramStart"/>
      <w:r w:rsidRPr="683C1E42">
        <w:rPr>
          <w:rStyle w:val="eop"/>
          <w:rFonts w:ascii="Arial" w:hAnsi="Arial" w:cs="Arial"/>
        </w:rPr>
        <w:t>two</w:t>
      </w:r>
      <w:r w:rsidR="00077A07">
        <w:rPr>
          <w:rStyle w:val="eop"/>
          <w:rFonts w:ascii="Arial" w:hAnsi="Arial" w:cs="Arial"/>
        </w:rPr>
        <w:t xml:space="preserve"> year</w:t>
      </w:r>
      <w:proofErr w:type="gramEnd"/>
      <w:r w:rsidR="00201E0C">
        <w:rPr>
          <w:rStyle w:val="eop"/>
          <w:rFonts w:ascii="Arial" w:hAnsi="Arial" w:cs="Arial"/>
        </w:rPr>
        <w:t xml:space="preserve"> chronology</w:t>
      </w:r>
      <w:r w:rsidR="00077A07">
        <w:rPr>
          <w:rStyle w:val="eop"/>
          <w:rFonts w:ascii="Arial" w:hAnsi="Arial" w:cs="Arial"/>
        </w:rPr>
        <w:t xml:space="preserve"> </w:t>
      </w:r>
      <w:r w:rsidRPr="683C1E42">
        <w:rPr>
          <w:rStyle w:val="eop"/>
          <w:rFonts w:ascii="Arial" w:hAnsi="Arial" w:cs="Arial"/>
        </w:rPr>
        <w:t>time frame, summarise the safeguarding records from the previous education setting(s)</w:t>
      </w:r>
      <w:r w:rsidR="004C0779">
        <w:rPr>
          <w:rStyle w:val="eop"/>
          <w:rFonts w:ascii="Arial" w:hAnsi="Arial" w:cs="Arial"/>
        </w:rPr>
        <w:br/>
      </w:r>
    </w:p>
    <w:p w14:paraId="1921EC3E" w14:textId="6671578B" w:rsidR="00C5733E" w:rsidRPr="00834E93" w:rsidRDefault="00921171" w:rsidP="00EC2A0F">
      <w:pPr>
        <w:pStyle w:val="ListParagraph"/>
        <w:numPr>
          <w:ilvl w:val="0"/>
          <w:numId w:val="22"/>
        </w:numPr>
        <w:ind w:right="12"/>
      </w:pPr>
      <w:r w:rsidRPr="00834E93">
        <w:rPr>
          <w:b/>
          <w:bCs/>
          <w:color w:val="auto"/>
          <w:szCs w:val="24"/>
        </w:rPr>
        <w:t>Health</w:t>
      </w:r>
      <w:r w:rsidRPr="00834E93">
        <w:rPr>
          <w:color w:val="auto"/>
          <w:szCs w:val="24"/>
        </w:rPr>
        <w:t xml:space="preserve"> information should also include:</w:t>
      </w:r>
      <w:r w:rsidR="006F28AE" w:rsidRPr="00834E93">
        <w:rPr>
          <w:color w:val="auto"/>
          <w:szCs w:val="24"/>
        </w:rPr>
        <w:t xml:space="preserve"> </w:t>
      </w:r>
    </w:p>
    <w:p w14:paraId="7DD7F680"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Attendances at Accident &amp; Emergency, how this was managed by parent/carer, impact for </w:t>
      </w:r>
      <w:proofErr w:type="gramStart"/>
      <w:r w:rsidRPr="004C0779">
        <w:rPr>
          <w:rFonts w:ascii="Arial" w:hAnsi="Arial" w:cs="Arial"/>
        </w:rPr>
        <w:t>child</w:t>
      </w:r>
      <w:proofErr w:type="gramEnd"/>
    </w:p>
    <w:p w14:paraId="61188AD4"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Admission to Hospital, whether planned or unplanned, how this was managed by parent/carer, impact for </w:t>
      </w:r>
      <w:proofErr w:type="gramStart"/>
      <w:r w:rsidRPr="004C0779">
        <w:rPr>
          <w:rFonts w:ascii="Arial" w:hAnsi="Arial" w:cs="Arial"/>
        </w:rPr>
        <w:t>child</w:t>
      </w:r>
      <w:proofErr w:type="gramEnd"/>
    </w:p>
    <w:p w14:paraId="0592CA73"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Clinical diagnosis, e.g. </w:t>
      </w:r>
      <w:r w:rsidRPr="004C0779">
        <w:rPr>
          <w:rFonts w:ascii="Arial" w:hAnsi="Arial" w:cs="Arial"/>
          <w:color w:val="000000"/>
        </w:rPr>
        <w:t xml:space="preserve">an acute illness but with ongoing consequences (e.g. Meningitis or Stroke) or a chronic, </w:t>
      </w:r>
      <w:proofErr w:type="gramStart"/>
      <w:r w:rsidRPr="004C0779">
        <w:rPr>
          <w:rFonts w:ascii="Arial" w:hAnsi="Arial" w:cs="Arial"/>
          <w:color w:val="000000"/>
        </w:rPr>
        <w:t>degenerative</w:t>
      </w:r>
      <w:proofErr w:type="gramEnd"/>
      <w:r w:rsidRPr="004C0779">
        <w:rPr>
          <w:rFonts w:ascii="Arial" w:hAnsi="Arial" w:cs="Arial"/>
          <w:color w:val="000000"/>
        </w:rPr>
        <w:t xml:space="preserve"> or life-limiting condition (e.g. Epilepsy, Cancer, Multiple Sclerosis).  </w:t>
      </w:r>
    </w:p>
    <w:p w14:paraId="6B6D52AD" w14:textId="1BFB5CB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Clinical appointments, those attended and those not attended and impact for the child.  These may be summarised but should state how many appointments were missed</w:t>
      </w:r>
      <w:r w:rsidR="000D7708">
        <w:rPr>
          <w:rFonts w:ascii="Arial" w:hAnsi="Arial" w:cs="Arial"/>
        </w:rPr>
        <w:t xml:space="preserve"> and the impact of missed appointments for each child</w:t>
      </w:r>
      <w:r w:rsidRPr="004C0779">
        <w:rPr>
          <w:rFonts w:ascii="Arial" w:hAnsi="Arial" w:cs="Arial"/>
        </w:rPr>
        <w:t xml:space="preserve">.  </w:t>
      </w:r>
    </w:p>
    <w:p w14:paraId="5C0999D4" w14:textId="5A0693CB"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Home visits, pre-arranged and ad hoc and impact for the child; may be summarised but should state how many appointments were missed</w:t>
      </w:r>
      <w:r w:rsidR="00BE2502">
        <w:rPr>
          <w:rFonts w:ascii="Arial" w:hAnsi="Arial" w:cs="Arial"/>
        </w:rPr>
        <w:t xml:space="preserve"> and the impact of missed appointments for each </w:t>
      </w:r>
      <w:proofErr w:type="gramStart"/>
      <w:r w:rsidR="00BE2502">
        <w:rPr>
          <w:rFonts w:ascii="Arial" w:hAnsi="Arial" w:cs="Arial"/>
        </w:rPr>
        <w:t>child</w:t>
      </w:r>
      <w:proofErr w:type="gramEnd"/>
    </w:p>
    <w:p w14:paraId="775F31E7"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Evidence of prescribed medications being administered as directed / not being administered, and impact for the </w:t>
      </w:r>
      <w:proofErr w:type="gramStart"/>
      <w:r w:rsidRPr="004C0779">
        <w:rPr>
          <w:rFonts w:ascii="Arial" w:hAnsi="Arial" w:cs="Arial"/>
        </w:rPr>
        <w:t>child</w:t>
      </w:r>
      <w:proofErr w:type="gramEnd"/>
    </w:p>
    <w:p w14:paraId="1A0A6D98"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Evidence of essential health advice being followed or not followed and impact for the child, e.g. a chronic health condition managed well or not, age/stage dietary advice being followed or not. </w:t>
      </w:r>
    </w:p>
    <w:p w14:paraId="1D1B31AB"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Concealed pregnancy</w:t>
      </w:r>
    </w:p>
    <w:p w14:paraId="374D319B" w14:textId="77777777" w:rsidR="00C5733E" w:rsidRPr="004C0779" w:rsidRDefault="00C5733E" w:rsidP="00C5733E">
      <w:pPr>
        <w:pStyle w:val="paragraph"/>
        <w:numPr>
          <w:ilvl w:val="0"/>
          <w:numId w:val="20"/>
        </w:numPr>
        <w:spacing w:before="0" w:beforeAutospacing="0" w:after="0" w:afterAutospacing="0"/>
        <w:ind w:right="12"/>
        <w:rPr>
          <w:rFonts w:ascii="Arial" w:hAnsi="Arial" w:cs="Arial"/>
        </w:rPr>
      </w:pPr>
      <w:r w:rsidRPr="004C0779">
        <w:rPr>
          <w:rFonts w:ascii="Arial" w:hAnsi="Arial" w:cs="Arial"/>
        </w:rPr>
        <w:t xml:space="preserve">Multiple changes of General Practitioner.  </w:t>
      </w:r>
    </w:p>
    <w:p w14:paraId="4C08A6CB" w14:textId="77777777" w:rsidR="00C5733E" w:rsidRDefault="00C5733E" w:rsidP="00C5733E">
      <w:pPr>
        <w:ind w:right="12"/>
      </w:pPr>
    </w:p>
    <w:p w14:paraId="4D62D1D4" w14:textId="0AABD956" w:rsidR="00EB1D3A" w:rsidRDefault="00090C2E" w:rsidP="00A31930">
      <w:pPr>
        <w:pStyle w:val="Heading1"/>
        <w:ind w:left="0" w:firstLine="0"/>
        <w:rPr>
          <w:b w:val="0"/>
          <w:bCs/>
        </w:rPr>
      </w:pPr>
      <w:r>
        <w:t>Ana</w:t>
      </w:r>
      <w:r w:rsidR="009618A1">
        <w:t xml:space="preserve">lysis and </w:t>
      </w:r>
      <w:r w:rsidR="00624A00">
        <w:t>RAG Rating</w:t>
      </w:r>
    </w:p>
    <w:p w14:paraId="3EC2ED5A" w14:textId="1A0E0288" w:rsidR="00EB1D3A" w:rsidRDefault="00D52C13" w:rsidP="00D52C13">
      <w:pPr>
        <w:pStyle w:val="Heading1"/>
        <w:ind w:left="1" w:firstLine="0"/>
      </w:pPr>
      <w:r w:rsidRPr="00D52C13">
        <w:rPr>
          <w:b w:val="0"/>
          <w:bCs/>
        </w:rPr>
        <w:t xml:space="preserve">Reviewing </w:t>
      </w:r>
      <w:r w:rsidR="00B95EDF">
        <w:rPr>
          <w:b w:val="0"/>
          <w:bCs/>
        </w:rPr>
        <w:t xml:space="preserve">and analysing </w:t>
      </w:r>
      <w:r w:rsidRPr="00D52C13">
        <w:rPr>
          <w:b w:val="0"/>
          <w:bCs/>
        </w:rPr>
        <w:t xml:space="preserve">the </w:t>
      </w:r>
      <w:r w:rsidR="00B95EDF">
        <w:rPr>
          <w:b w:val="0"/>
          <w:bCs/>
        </w:rPr>
        <w:t xml:space="preserve">current and longitudinal </w:t>
      </w:r>
      <w:r w:rsidRPr="00D52C13">
        <w:rPr>
          <w:b w:val="0"/>
          <w:bCs/>
        </w:rPr>
        <w:t xml:space="preserve">history </w:t>
      </w:r>
      <w:r w:rsidR="005058B6">
        <w:rPr>
          <w:b w:val="0"/>
          <w:bCs/>
        </w:rPr>
        <w:t xml:space="preserve">within the recorded chronology </w:t>
      </w:r>
      <w:r w:rsidRPr="00D52C13">
        <w:rPr>
          <w:b w:val="0"/>
          <w:bCs/>
        </w:rPr>
        <w:t xml:space="preserve">will provide information to workers </w:t>
      </w:r>
      <w:r w:rsidR="00744B55" w:rsidRPr="00D52C13">
        <w:rPr>
          <w:b w:val="0"/>
          <w:bCs/>
        </w:rPr>
        <w:t xml:space="preserve">and their managers </w:t>
      </w:r>
      <w:r w:rsidR="00B95EDF">
        <w:rPr>
          <w:b w:val="0"/>
          <w:bCs/>
        </w:rPr>
        <w:t xml:space="preserve">as to the </w:t>
      </w:r>
      <w:r w:rsidR="00927918">
        <w:rPr>
          <w:b w:val="0"/>
          <w:bCs/>
        </w:rPr>
        <w:t>detail of the child’s felt and lived experience</w:t>
      </w:r>
      <w:r w:rsidR="00713D6F">
        <w:rPr>
          <w:b w:val="0"/>
          <w:bCs/>
        </w:rPr>
        <w:t>.  Th</w:t>
      </w:r>
      <w:r w:rsidR="00C6267C">
        <w:rPr>
          <w:b w:val="0"/>
          <w:bCs/>
        </w:rPr>
        <w:t>e</w:t>
      </w:r>
      <w:r w:rsidR="00713D6F">
        <w:rPr>
          <w:b w:val="0"/>
          <w:bCs/>
        </w:rPr>
        <w:t xml:space="preserve"> </w:t>
      </w:r>
      <w:r w:rsidR="00BB5479">
        <w:rPr>
          <w:b w:val="0"/>
          <w:bCs/>
        </w:rPr>
        <w:t>detailed</w:t>
      </w:r>
      <w:r w:rsidR="00713D6F">
        <w:rPr>
          <w:b w:val="0"/>
          <w:bCs/>
        </w:rPr>
        <w:t xml:space="preserve"> experience </w:t>
      </w:r>
      <w:r w:rsidR="00C6267C">
        <w:rPr>
          <w:b w:val="0"/>
          <w:bCs/>
        </w:rPr>
        <w:t xml:space="preserve">of the child </w:t>
      </w:r>
      <w:r w:rsidR="00713D6F">
        <w:rPr>
          <w:b w:val="0"/>
          <w:bCs/>
        </w:rPr>
        <w:t>will also provide information</w:t>
      </w:r>
      <w:r w:rsidR="00927918">
        <w:rPr>
          <w:b w:val="0"/>
          <w:bCs/>
        </w:rPr>
        <w:t xml:space="preserve"> </w:t>
      </w:r>
      <w:r w:rsidRPr="00D52C13">
        <w:rPr>
          <w:b w:val="0"/>
          <w:bCs/>
        </w:rPr>
        <w:t>regarding parent</w:t>
      </w:r>
      <w:r w:rsidR="00D8698B">
        <w:rPr>
          <w:b w:val="0"/>
          <w:bCs/>
        </w:rPr>
        <w:t>/carers</w:t>
      </w:r>
      <w:r w:rsidRPr="00D52C13">
        <w:rPr>
          <w:b w:val="0"/>
          <w:bCs/>
        </w:rPr>
        <w:t xml:space="preserve"> capacity </w:t>
      </w:r>
      <w:r w:rsidR="00D8698B">
        <w:rPr>
          <w:b w:val="0"/>
          <w:bCs/>
        </w:rPr>
        <w:t xml:space="preserve">to </w:t>
      </w:r>
      <w:r w:rsidR="00CE1E89">
        <w:rPr>
          <w:b w:val="0"/>
          <w:bCs/>
        </w:rPr>
        <w:t>learn and change</w:t>
      </w:r>
      <w:r w:rsidRPr="00D52C13">
        <w:rPr>
          <w:b w:val="0"/>
          <w:bCs/>
        </w:rPr>
        <w:t>.</w:t>
      </w:r>
      <w:r w:rsidR="00CE1E89">
        <w:rPr>
          <w:b w:val="0"/>
          <w:bCs/>
        </w:rPr>
        <w:t xml:space="preserve"> </w:t>
      </w:r>
      <w:r w:rsidRPr="00D52C13">
        <w:rPr>
          <w:b w:val="0"/>
          <w:bCs/>
        </w:rPr>
        <w:t xml:space="preserve"> A well-maintained chronology will include details of the support and intervention provided to the family, their response to this, and if this has brought meaningful, sustained change</w:t>
      </w:r>
      <w:r w:rsidR="00766F84">
        <w:rPr>
          <w:b w:val="0"/>
          <w:bCs/>
        </w:rPr>
        <w:t xml:space="preserve"> to the parenting and care afforded to the child</w:t>
      </w:r>
      <w:r w:rsidRPr="00D52C13">
        <w:rPr>
          <w:b w:val="0"/>
          <w:bCs/>
        </w:rPr>
        <w:t xml:space="preserve">. Recognising periods of strained relationships with services or increased risk </w:t>
      </w:r>
      <w:r w:rsidR="006F6E62">
        <w:rPr>
          <w:b w:val="0"/>
          <w:bCs/>
        </w:rPr>
        <w:t>will</w:t>
      </w:r>
      <w:r w:rsidRPr="00D52C13">
        <w:rPr>
          <w:b w:val="0"/>
          <w:bCs/>
        </w:rPr>
        <w:t xml:space="preserve"> enable workers to be curious about what the reasons for a perceived lack of change might be, including shame, ambivalence, or struggle of confidence of parents and </w:t>
      </w:r>
      <w:r w:rsidR="002B1953">
        <w:rPr>
          <w:b w:val="0"/>
          <w:bCs/>
        </w:rPr>
        <w:t xml:space="preserve">the family network </w:t>
      </w:r>
      <w:r w:rsidR="007E7D40">
        <w:rPr>
          <w:b w:val="0"/>
          <w:bCs/>
        </w:rPr>
        <w:t xml:space="preserve">and </w:t>
      </w:r>
      <w:r w:rsidRPr="00D52C13">
        <w:rPr>
          <w:b w:val="0"/>
          <w:bCs/>
        </w:rPr>
        <w:t xml:space="preserve">how this might be understood and worked with. </w:t>
      </w:r>
      <w:r w:rsidR="001E1A5D">
        <w:rPr>
          <w:b w:val="0"/>
          <w:bCs/>
        </w:rPr>
        <w:t>W</w:t>
      </w:r>
      <w:r w:rsidRPr="00D52C13">
        <w:rPr>
          <w:b w:val="0"/>
          <w:bCs/>
        </w:rPr>
        <w:t xml:space="preserve">orkers </w:t>
      </w:r>
      <w:r w:rsidR="001E1A5D">
        <w:rPr>
          <w:b w:val="0"/>
          <w:bCs/>
        </w:rPr>
        <w:t>should</w:t>
      </w:r>
      <w:r w:rsidRPr="00D52C13">
        <w:rPr>
          <w:b w:val="0"/>
          <w:bCs/>
        </w:rPr>
        <w:t xml:space="preserve"> also review information to look for evidence of the factors </w:t>
      </w:r>
      <w:r w:rsidR="007E7D40">
        <w:rPr>
          <w:b w:val="0"/>
          <w:bCs/>
        </w:rPr>
        <w:t>that</w:t>
      </w:r>
      <w:r w:rsidRPr="00D52C13">
        <w:rPr>
          <w:b w:val="0"/>
          <w:bCs/>
        </w:rPr>
        <w:t xml:space="preserve"> indicate motivation and commitment to parental change</w:t>
      </w:r>
      <w:r w:rsidR="00903072">
        <w:rPr>
          <w:b w:val="0"/>
          <w:bCs/>
        </w:rPr>
        <w:t xml:space="preserve">, and </w:t>
      </w:r>
      <w:r w:rsidR="00F916E1">
        <w:rPr>
          <w:b w:val="0"/>
          <w:bCs/>
        </w:rPr>
        <w:t xml:space="preserve">equally, </w:t>
      </w:r>
      <w:r w:rsidR="00903072">
        <w:rPr>
          <w:b w:val="0"/>
          <w:bCs/>
        </w:rPr>
        <w:t xml:space="preserve">evidence of those changes as they begin to be seen and established in </w:t>
      </w:r>
      <w:r w:rsidR="00F916E1">
        <w:rPr>
          <w:b w:val="0"/>
          <w:bCs/>
        </w:rPr>
        <w:t>family life</w:t>
      </w:r>
      <w:r w:rsidR="00903072">
        <w:rPr>
          <w:b w:val="0"/>
          <w:bCs/>
        </w:rPr>
        <w:t xml:space="preserve">. </w:t>
      </w:r>
      <w:r w:rsidR="00713D6F">
        <w:t xml:space="preserve"> </w:t>
      </w:r>
    </w:p>
    <w:p w14:paraId="2F1B539B" w14:textId="77777777" w:rsidR="00D52C13" w:rsidRPr="00D52C13" w:rsidRDefault="00D52C13" w:rsidP="00D52C13"/>
    <w:p w14:paraId="00A9CEEF" w14:textId="1EA5B869" w:rsidR="00FF135C" w:rsidRPr="00D83777" w:rsidRDefault="00864D46" w:rsidP="00D83777">
      <w:pPr>
        <w:pStyle w:val="Heading1"/>
        <w:ind w:left="-4"/>
        <w:rPr>
          <w:b w:val="0"/>
          <w:bCs/>
        </w:rPr>
      </w:pPr>
      <w:r>
        <w:rPr>
          <w:b w:val="0"/>
          <w:bCs/>
        </w:rPr>
        <w:lastRenderedPageBreak/>
        <w:t>In addition to the</w:t>
      </w:r>
      <w:r w:rsidR="007D534C">
        <w:rPr>
          <w:b w:val="0"/>
          <w:bCs/>
        </w:rPr>
        <w:t xml:space="preserve"> detail</w:t>
      </w:r>
      <w:r w:rsidR="00D73C7D">
        <w:rPr>
          <w:b w:val="0"/>
          <w:bCs/>
        </w:rPr>
        <w:t xml:space="preserve"> of the chronology</w:t>
      </w:r>
      <w:r w:rsidR="007D534C">
        <w:rPr>
          <w:b w:val="0"/>
          <w:bCs/>
        </w:rPr>
        <w:t>, the chronology</w:t>
      </w:r>
      <w:r w:rsidR="00B0003C">
        <w:rPr>
          <w:b w:val="0"/>
          <w:bCs/>
        </w:rPr>
        <w:t xml:space="preserve"> format </w:t>
      </w:r>
      <w:r w:rsidR="006835D3">
        <w:rPr>
          <w:b w:val="0"/>
          <w:bCs/>
        </w:rPr>
        <w:t>include</w:t>
      </w:r>
      <w:r w:rsidR="00B0003C">
        <w:rPr>
          <w:b w:val="0"/>
          <w:bCs/>
        </w:rPr>
        <w:t xml:space="preserve">s a RAG rating system intended to </w:t>
      </w:r>
      <w:r w:rsidR="0062651B">
        <w:rPr>
          <w:b w:val="0"/>
          <w:bCs/>
        </w:rPr>
        <w:t xml:space="preserve">aid analysis </w:t>
      </w:r>
      <w:r w:rsidR="00BC3CF7">
        <w:rPr>
          <w:b w:val="0"/>
          <w:bCs/>
        </w:rPr>
        <w:t>by providing an immediate view</w:t>
      </w:r>
      <w:r w:rsidR="00F16006">
        <w:rPr>
          <w:b w:val="0"/>
          <w:bCs/>
        </w:rPr>
        <w:t xml:space="preserve"> of the </w:t>
      </w:r>
      <w:r w:rsidR="00CC6520">
        <w:rPr>
          <w:b w:val="0"/>
          <w:bCs/>
        </w:rPr>
        <w:t xml:space="preserve">nature and </w:t>
      </w:r>
      <w:r w:rsidR="00F16006">
        <w:rPr>
          <w:b w:val="0"/>
          <w:bCs/>
        </w:rPr>
        <w:t>impact of events</w:t>
      </w:r>
      <w:r w:rsidR="00974F19">
        <w:rPr>
          <w:b w:val="0"/>
          <w:bCs/>
        </w:rPr>
        <w:t xml:space="preserve"> </w:t>
      </w:r>
      <w:r w:rsidR="00F05B7F">
        <w:rPr>
          <w:b w:val="0"/>
          <w:bCs/>
        </w:rPr>
        <w:t xml:space="preserve">for the child </w:t>
      </w:r>
      <w:r w:rsidR="00F16006">
        <w:rPr>
          <w:b w:val="0"/>
          <w:bCs/>
        </w:rPr>
        <w:t xml:space="preserve">and </w:t>
      </w:r>
      <w:r w:rsidR="007F5E35">
        <w:rPr>
          <w:b w:val="0"/>
          <w:bCs/>
        </w:rPr>
        <w:t xml:space="preserve">associated </w:t>
      </w:r>
      <w:r w:rsidR="00F16006">
        <w:rPr>
          <w:b w:val="0"/>
          <w:bCs/>
        </w:rPr>
        <w:t>adult</w:t>
      </w:r>
      <w:r w:rsidR="007F5E35">
        <w:rPr>
          <w:b w:val="0"/>
          <w:bCs/>
        </w:rPr>
        <w:t xml:space="preserve"> actions in dealing with those events</w:t>
      </w:r>
      <w:r w:rsidR="002821DB">
        <w:rPr>
          <w:b w:val="0"/>
          <w:bCs/>
        </w:rPr>
        <w:t xml:space="preserve">. </w:t>
      </w:r>
      <w:r w:rsidR="00210C1F">
        <w:rPr>
          <w:b w:val="0"/>
          <w:bCs/>
        </w:rPr>
        <w:t xml:space="preserve"> </w:t>
      </w:r>
      <w:r w:rsidR="00D83777" w:rsidRPr="00D83777">
        <w:rPr>
          <w:b w:val="0"/>
          <w:bCs/>
          <w:color w:val="FF0000"/>
        </w:rPr>
        <w:t>R</w:t>
      </w:r>
      <w:r w:rsidR="0075736A">
        <w:rPr>
          <w:b w:val="0"/>
          <w:bCs/>
          <w:color w:val="FF0000"/>
        </w:rPr>
        <w:t>ED</w:t>
      </w:r>
      <w:r w:rsidR="00D83777" w:rsidRPr="00D83777">
        <w:rPr>
          <w:b w:val="0"/>
          <w:bCs/>
          <w:color w:val="FF0000"/>
        </w:rPr>
        <w:t>:</w:t>
      </w:r>
      <w:r w:rsidR="00D83777" w:rsidRPr="00D83777">
        <w:rPr>
          <w:b w:val="0"/>
          <w:bCs/>
        </w:rPr>
        <w:t xml:space="preserve"> An event that indicates high risk. </w:t>
      </w:r>
      <w:r w:rsidR="00D83777" w:rsidRPr="00D83777">
        <w:rPr>
          <w:b w:val="0"/>
          <w:bCs/>
          <w:color w:val="FFC000"/>
        </w:rPr>
        <w:t>A</w:t>
      </w:r>
      <w:r w:rsidR="0075736A">
        <w:rPr>
          <w:b w:val="0"/>
          <w:bCs/>
          <w:color w:val="FFC000"/>
        </w:rPr>
        <w:t>MBER</w:t>
      </w:r>
      <w:r w:rsidR="00D83777" w:rsidRPr="00D83777">
        <w:rPr>
          <w:b w:val="0"/>
          <w:bCs/>
        </w:rPr>
        <w:t xml:space="preserve">: An event that indicates medium risk. </w:t>
      </w:r>
      <w:r w:rsidR="00D83777" w:rsidRPr="00D83777">
        <w:rPr>
          <w:b w:val="0"/>
          <w:bCs/>
          <w:color w:val="70AD47" w:themeColor="accent6"/>
        </w:rPr>
        <w:t>G</w:t>
      </w:r>
      <w:r w:rsidR="0075736A">
        <w:rPr>
          <w:b w:val="0"/>
          <w:bCs/>
          <w:color w:val="70AD47" w:themeColor="accent6"/>
        </w:rPr>
        <w:t>REEN</w:t>
      </w:r>
      <w:r w:rsidR="00D83777" w:rsidRPr="00D83777">
        <w:rPr>
          <w:b w:val="0"/>
          <w:bCs/>
        </w:rPr>
        <w:t>: Used to indicate low risk</w:t>
      </w:r>
      <w:r w:rsidR="00E76B61">
        <w:rPr>
          <w:b w:val="0"/>
          <w:bCs/>
        </w:rPr>
        <w:t>,</w:t>
      </w:r>
      <w:r w:rsidR="00D83777" w:rsidRPr="00D83777">
        <w:rPr>
          <w:b w:val="0"/>
          <w:bCs/>
        </w:rPr>
        <w:t xml:space="preserve"> or strengths</w:t>
      </w:r>
      <w:r w:rsidR="006C73FE">
        <w:rPr>
          <w:b w:val="0"/>
          <w:bCs/>
        </w:rPr>
        <w:t>/safety</w:t>
      </w:r>
      <w:r w:rsidR="00E76B61">
        <w:rPr>
          <w:b w:val="0"/>
          <w:bCs/>
        </w:rPr>
        <w:t>,</w:t>
      </w:r>
      <w:r w:rsidR="00D83777" w:rsidRPr="00D83777">
        <w:rPr>
          <w:b w:val="0"/>
          <w:bCs/>
        </w:rPr>
        <w:t xml:space="preserve"> where the event is still significant to the child.</w:t>
      </w:r>
    </w:p>
    <w:p w14:paraId="68862BAA" w14:textId="77777777" w:rsidR="00FF135C" w:rsidRDefault="00FF135C" w:rsidP="00624A00">
      <w:pPr>
        <w:pStyle w:val="Heading1"/>
        <w:ind w:left="-4"/>
        <w:rPr>
          <w:b w:val="0"/>
          <w:bCs/>
        </w:rPr>
      </w:pPr>
    </w:p>
    <w:p w14:paraId="31AEAD6B" w14:textId="76CA3DE0" w:rsidR="0029024D" w:rsidRDefault="00210C1F" w:rsidP="00624A00">
      <w:pPr>
        <w:pStyle w:val="Heading1"/>
        <w:ind w:left="-4"/>
        <w:rPr>
          <w:b w:val="0"/>
          <w:bCs/>
          <w:color w:val="FF0000"/>
        </w:rPr>
      </w:pPr>
      <w:r>
        <w:rPr>
          <w:b w:val="0"/>
          <w:bCs/>
        </w:rPr>
        <w:t xml:space="preserve">The RAG rating is </w:t>
      </w:r>
      <w:r w:rsidR="001F3F3D">
        <w:rPr>
          <w:b w:val="0"/>
          <w:bCs/>
        </w:rPr>
        <w:t>applied</w:t>
      </w:r>
      <w:r>
        <w:rPr>
          <w:b w:val="0"/>
          <w:bCs/>
        </w:rPr>
        <w:t xml:space="preserve"> </w:t>
      </w:r>
      <w:r w:rsidR="00202189">
        <w:rPr>
          <w:b w:val="0"/>
          <w:bCs/>
        </w:rPr>
        <w:t xml:space="preserve">twice in each </w:t>
      </w:r>
      <w:r w:rsidR="00E64F02">
        <w:rPr>
          <w:b w:val="0"/>
          <w:bCs/>
        </w:rPr>
        <w:t xml:space="preserve">chronological </w:t>
      </w:r>
      <w:r w:rsidR="00202189">
        <w:rPr>
          <w:b w:val="0"/>
          <w:bCs/>
        </w:rPr>
        <w:t>entry</w:t>
      </w:r>
      <w:r w:rsidR="00F8355F">
        <w:rPr>
          <w:b w:val="0"/>
          <w:bCs/>
        </w:rPr>
        <w:t>.  Firstly,</w:t>
      </w:r>
      <w:r w:rsidR="00202189">
        <w:rPr>
          <w:b w:val="0"/>
          <w:bCs/>
        </w:rPr>
        <w:t xml:space="preserve"> </w:t>
      </w:r>
      <w:r>
        <w:rPr>
          <w:b w:val="0"/>
          <w:bCs/>
        </w:rPr>
        <w:t xml:space="preserve">to </w:t>
      </w:r>
      <w:r w:rsidR="00185460">
        <w:rPr>
          <w:b w:val="0"/>
          <w:bCs/>
        </w:rPr>
        <w:t>indicate</w:t>
      </w:r>
      <w:r>
        <w:rPr>
          <w:b w:val="0"/>
          <w:bCs/>
        </w:rPr>
        <w:t xml:space="preserve"> the </w:t>
      </w:r>
      <w:r w:rsidR="00185460">
        <w:rPr>
          <w:b w:val="0"/>
          <w:bCs/>
        </w:rPr>
        <w:t xml:space="preserve">nature and </w:t>
      </w:r>
      <w:r w:rsidR="00E64F02">
        <w:rPr>
          <w:b w:val="0"/>
          <w:bCs/>
        </w:rPr>
        <w:t>impact of a</w:t>
      </w:r>
      <w:r w:rsidR="0029024D">
        <w:rPr>
          <w:b w:val="0"/>
          <w:bCs/>
        </w:rPr>
        <w:t xml:space="preserve"> significant</w:t>
      </w:r>
      <w:r w:rsidR="00E64F02">
        <w:rPr>
          <w:b w:val="0"/>
          <w:bCs/>
        </w:rPr>
        <w:t xml:space="preserve"> event</w:t>
      </w:r>
      <w:r w:rsidR="005606DD">
        <w:rPr>
          <w:b w:val="0"/>
          <w:bCs/>
        </w:rPr>
        <w:t xml:space="preserve"> for the child:</w:t>
      </w:r>
      <w:r w:rsidR="005606DD">
        <w:rPr>
          <w:b w:val="0"/>
          <w:bCs/>
        </w:rPr>
        <w:br/>
      </w:r>
    </w:p>
    <w:p w14:paraId="0971041C" w14:textId="77777777" w:rsidR="0029024D" w:rsidRDefault="0029024D" w:rsidP="0029024D">
      <w:pPr>
        <w:rPr>
          <w:b/>
          <w:bCs/>
        </w:rPr>
      </w:pPr>
      <w:r>
        <w:rPr>
          <w:b/>
          <w:bCs/>
        </w:rPr>
        <w:t xml:space="preserve">Significant Events - </w:t>
      </w:r>
      <w:r w:rsidRPr="0055727C">
        <w:rPr>
          <w:b/>
          <w:bCs/>
        </w:rPr>
        <w:t>Impact for child:</w:t>
      </w:r>
    </w:p>
    <w:p w14:paraId="6FC730DD" w14:textId="770C59B4" w:rsidR="0029024D" w:rsidRDefault="0029024D" w:rsidP="007F0003">
      <w:pPr>
        <w:rPr>
          <w:b/>
          <w:bCs/>
          <w:color w:val="FF0000"/>
        </w:rPr>
      </w:pPr>
      <w:r w:rsidRPr="006A6882">
        <w:rPr>
          <w:b/>
          <w:bCs/>
          <w:color w:val="FF0000"/>
        </w:rPr>
        <w:t>RED</w:t>
      </w:r>
      <w:r>
        <w:t xml:space="preserve"> = safeguarding event and/or</w:t>
      </w:r>
      <w:r w:rsidR="00470B4F">
        <w:t xml:space="preserve"> cumulative</w:t>
      </w:r>
      <w:r>
        <w:t xml:space="preserve"> negative, harmful </w:t>
      </w:r>
      <w:r w:rsidR="005874C2">
        <w:t>event/</w:t>
      </w:r>
      <w:r>
        <w:t xml:space="preserve">outcome. </w:t>
      </w:r>
      <w:r>
        <w:br/>
      </w:r>
      <w:r w:rsidRPr="006A6882">
        <w:rPr>
          <w:b/>
          <w:bCs/>
          <w:color w:val="FFC000"/>
        </w:rPr>
        <w:t>AMBER</w:t>
      </w:r>
      <w:r>
        <w:t xml:space="preserve"> = significant life events.  </w:t>
      </w:r>
      <w:r w:rsidR="007F0003">
        <w:br/>
      </w:r>
      <w:r w:rsidR="00093D8F">
        <w:rPr>
          <w:bCs/>
          <w:color w:val="70AD47" w:themeColor="accent6"/>
        </w:rPr>
        <w:t>G</w:t>
      </w:r>
      <w:r w:rsidRPr="006A6882">
        <w:rPr>
          <w:bCs/>
          <w:color w:val="70AD47" w:themeColor="accent6"/>
        </w:rPr>
        <w:t>REEN</w:t>
      </w:r>
      <w:r>
        <w:t xml:space="preserve"> </w:t>
      </w:r>
      <w:r w:rsidRPr="00CC6520">
        <w:rPr>
          <w:bCs/>
        </w:rPr>
        <w:t>= positive events / outcomes</w:t>
      </w:r>
      <w:r w:rsidR="007F0003">
        <w:rPr>
          <w:bCs/>
        </w:rPr>
        <w:t xml:space="preserve"> </w:t>
      </w:r>
      <w:r w:rsidR="007F0003">
        <w:rPr>
          <w:bCs/>
        </w:rPr>
        <w:br/>
      </w:r>
    </w:p>
    <w:p w14:paraId="0466FDA4" w14:textId="19F8F076" w:rsidR="002821DB" w:rsidRPr="00DD392A" w:rsidRDefault="00D36977" w:rsidP="00624A00">
      <w:pPr>
        <w:pStyle w:val="Heading1"/>
        <w:ind w:left="-4"/>
        <w:rPr>
          <w:b w:val="0"/>
          <w:bCs/>
          <w:color w:val="auto"/>
        </w:rPr>
      </w:pPr>
      <w:r>
        <w:rPr>
          <w:b w:val="0"/>
          <w:bCs/>
          <w:color w:val="auto"/>
        </w:rPr>
        <w:t>The</w:t>
      </w:r>
      <w:r w:rsidR="00DD392A">
        <w:rPr>
          <w:b w:val="0"/>
          <w:bCs/>
          <w:color w:val="auto"/>
        </w:rPr>
        <w:t xml:space="preserve"> </w:t>
      </w:r>
      <w:r w:rsidR="00105368">
        <w:rPr>
          <w:b w:val="0"/>
          <w:bCs/>
          <w:color w:val="auto"/>
        </w:rPr>
        <w:t>second</w:t>
      </w:r>
      <w:r w:rsidR="00DD392A">
        <w:rPr>
          <w:b w:val="0"/>
          <w:bCs/>
          <w:color w:val="auto"/>
        </w:rPr>
        <w:t xml:space="preserve"> RAG rating is applied </w:t>
      </w:r>
      <w:r w:rsidR="00105368">
        <w:rPr>
          <w:b w:val="0"/>
          <w:bCs/>
          <w:color w:val="auto"/>
        </w:rPr>
        <w:t>to indicate the overall impact for the child following adult action/intervention</w:t>
      </w:r>
      <w:r w:rsidR="005A7A6F">
        <w:rPr>
          <w:b w:val="0"/>
          <w:bCs/>
          <w:color w:val="auto"/>
        </w:rPr>
        <w:t xml:space="preserve"> in dealing with the event</w:t>
      </w:r>
      <w:r w:rsidR="005606DD">
        <w:rPr>
          <w:b w:val="0"/>
          <w:bCs/>
          <w:color w:val="auto"/>
        </w:rPr>
        <w:t xml:space="preserve">: </w:t>
      </w:r>
    </w:p>
    <w:p w14:paraId="3EA73355" w14:textId="77777777" w:rsidR="002821DB" w:rsidRDefault="002821DB" w:rsidP="00624A00">
      <w:pPr>
        <w:pStyle w:val="Heading1"/>
        <w:ind w:left="-4"/>
        <w:rPr>
          <w:b w:val="0"/>
          <w:bCs/>
        </w:rPr>
      </w:pPr>
    </w:p>
    <w:p w14:paraId="1815BFDB" w14:textId="77777777" w:rsidR="006A3534" w:rsidRDefault="006A3534" w:rsidP="006A3534">
      <w:pPr>
        <w:rPr>
          <w:b/>
          <w:bCs/>
        </w:rPr>
      </w:pPr>
      <w:r>
        <w:rPr>
          <w:b/>
          <w:bCs/>
        </w:rPr>
        <w:t>Overall i</w:t>
      </w:r>
      <w:r w:rsidRPr="0055727C">
        <w:rPr>
          <w:b/>
          <w:bCs/>
        </w:rPr>
        <w:t>mpact for child:</w:t>
      </w:r>
    </w:p>
    <w:p w14:paraId="156DEE2E" w14:textId="5B6A0B91" w:rsidR="006A3534" w:rsidRDefault="006A3534" w:rsidP="006A3534">
      <w:r w:rsidRPr="006A6882">
        <w:rPr>
          <w:b/>
          <w:bCs/>
          <w:color w:val="FF0000"/>
        </w:rPr>
        <w:t>RED</w:t>
      </w:r>
      <w:r>
        <w:t xml:space="preserve"> = confirmed </w:t>
      </w:r>
      <w:r w:rsidR="002F7BC6">
        <w:t xml:space="preserve">continuing </w:t>
      </w:r>
      <w:r>
        <w:t>negative, harmful outcomes.</w:t>
      </w:r>
    </w:p>
    <w:p w14:paraId="35572856" w14:textId="262ED808" w:rsidR="006A3534" w:rsidRPr="004A3BB7" w:rsidRDefault="006A3534" w:rsidP="006A3534">
      <w:pPr>
        <w:rPr>
          <w:color w:val="0070C0"/>
        </w:rPr>
      </w:pPr>
      <w:r w:rsidRPr="006A6882">
        <w:rPr>
          <w:b/>
          <w:bCs/>
          <w:color w:val="FFC000"/>
        </w:rPr>
        <w:t>AMBER</w:t>
      </w:r>
      <w:r>
        <w:t xml:space="preserve"> = some continuing risk OR improving</w:t>
      </w:r>
      <w:r w:rsidR="0002788A">
        <w:t>/</w:t>
      </w:r>
      <w:r w:rsidR="00932958">
        <w:t>positive</w:t>
      </w:r>
      <w:r>
        <w:t xml:space="preserve"> outcome</w:t>
      </w:r>
      <w:r w:rsidR="00932958">
        <w:t>,</w:t>
      </w:r>
      <w:r>
        <w:t xml:space="preserve"> further change needed</w:t>
      </w:r>
    </w:p>
    <w:p w14:paraId="7470CB6E" w14:textId="1C68BF5B" w:rsidR="00B80CD8" w:rsidRDefault="006A3534" w:rsidP="006A3534">
      <w:pPr>
        <w:spacing w:after="0" w:line="259" w:lineRule="auto"/>
        <w:ind w:left="0" w:firstLine="0"/>
      </w:pPr>
      <w:r w:rsidRPr="006A6882">
        <w:rPr>
          <w:b/>
          <w:bCs/>
          <w:color w:val="70AD47" w:themeColor="accent6"/>
        </w:rPr>
        <w:t>GREEN</w:t>
      </w:r>
      <w:r>
        <w:t xml:space="preserve"> = </w:t>
      </w:r>
      <w:r w:rsidR="00140E9F">
        <w:t xml:space="preserve">confirmed </w:t>
      </w:r>
      <w:r>
        <w:t>positive outcomes – parenting strengths utilised, child experiences safe</w:t>
      </w:r>
      <w:r w:rsidR="00D87A16">
        <w:t xml:space="preserve"> care</w:t>
      </w:r>
    </w:p>
    <w:p w14:paraId="263935EC" w14:textId="77777777" w:rsidR="00B80CD8" w:rsidRDefault="00343591">
      <w:pPr>
        <w:spacing w:after="0" w:line="259" w:lineRule="auto"/>
        <w:ind w:left="1" w:firstLine="0"/>
        <w:rPr>
          <w:b/>
        </w:rPr>
      </w:pPr>
      <w:r>
        <w:rPr>
          <w:b/>
        </w:rPr>
        <w:t xml:space="preserve"> </w:t>
      </w:r>
    </w:p>
    <w:p w14:paraId="69B25542" w14:textId="16930492" w:rsidR="00B80CD8" w:rsidRDefault="00BA599E" w:rsidP="00750E19">
      <w:pPr>
        <w:spacing w:after="0" w:line="259" w:lineRule="auto"/>
        <w:ind w:left="1" w:firstLine="0"/>
      </w:pPr>
      <w:r w:rsidRPr="00220D07">
        <w:rPr>
          <w:b/>
        </w:rPr>
        <w:t>T</w:t>
      </w:r>
      <w:r w:rsidR="008647BD" w:rsidRPr="00220D07">
        <w:rPr>
          <w:b/>
        </w:rPr>
        <w:t>he RAG rating</w:t>
      </w:r>
      <w:r w:rsidR="00971B57" w:rsidRPr="00220D07">
        <w:rPr>
          <w:b/>
        </w:rPr>
        <w:t xml:space="preserve"> process</w:t>
      </w:r>
      <w:r w:rsidR="008647BD" w:rsidRPr="00220D07">
        <w:rPr>
          <w:b/>
        </w:rPr>
        <w:t xml:space="preserve"> </w:t>
      </w:r>
      <w:r w:rsidRPr="00220D07">
        <w:rPr>
          <w:b/>
        </w:rPr>
        <w:t xml:space="preserve">must be completed for all </w:t>
      </w:r>
      <w:r w:rsidR="00971B57" w:rsidRPr="00220D07">
        <w:rPr>
          <w:b/>
        </w:rPr>
        <w:t xml:space="preserve">chronological </w:t>
      </w:r>
      <w:r w:rsidRPr="00220D07">
        <w:rPr>
          <w:b/>
        </w:rPr>
        <w:t>entries</w:t>
      </w:r>
      <w:r w:rsidR="00A54D35" w:rsidRPr="00220D07">
        <w:rPr>
          <w:b/>
        </w:rPr>
        <w:t xml:space="preserve"> </w:t>
      </w:r>
      <w:r w:rsidR="00220D07" w:rsidRPr="00220D07">
        <w:rPr>
          <w:b/>
        </w:rPr>
        <w:t>within the Agency Report to CP Conference</w:t>
      </w:r>
      <w:r w:rsidR="00220D07">
        <w:rPr>
          <w:b/>
        </w:rPr>
        <w:t>.</w:t>
      </w:r>
      <w:r w:rsidR="008647BD" w:rsidRPr="00220D07">
        <w:rPr>
          <w:b/>
        </w:rPr>
        <w:br/>
      </w:r>
    </w:p>
    <w:p w14:paraId="2BEE9D54" w14:textId="224E61F2" w:rsidR="00394E7C" w:rsidRDefault="00077520" w:rsidP="00077520">
      <w:pPr>
        <w:spacing w:after="147" w:line="259" w:lineRule="auto"/>
        <w:ind w:left="1" w:firstLine="0"/>
        <w:rPr>
          <w:bCs/>
        </w:rPr>
      </w:pPr>
      <w:r>
        <w:rPr>
          <w:b/>
        </w:rPr>
        <w:t>Child Protection Conference</w:t>
      </w:r>
      <w:r>
        <w:rPr>
          <w:b/>
        </w:rPr>
        <w:br/>
      </w:r>
      <w:r w:rsidR="007270C5">
        <w:rPr>
          <w:bCs/>
        </w:rPr>
        <w:t>Whe</w:t>
      </w:r>
      <w:r w:rsidR="007A37A9">
        <w:rPr>
          <w:bCs/>
        </w:rPr>
        <w:t>re a child is subject of</w:t>
      </w:r>
      <w:r w:rsidR="0009728D">
        <w:rPr>
          <w:bCs/>
        </w:rPr>
        <w:t xml:space="preserve"> a </w:t>
      </w:r>
      <w:r w:rsidR="00677C93">
        <w:rPr>
          <w:bCs/>
        </w:rPr>
        <w:t>C</w:t>
      </w:r>
      <w:r w:rsidR="0009728D">
        <w:rPr>
          <w:bCs/>
        </w:rPr>
        <w:t xml:space="preserve">hild </w:t>
      </w:r>
      <w:r w:rsidR="00677C93">
        <w:rPr>
          <w:bCs/>
        </w:rPr>
        <w:t>P</w:t>
      </w:r>
      <w:r w:rsidR="0009728D">
        <w:rPr>
          <w:bCs/>
        </w:rPr>
        <w:t xml:space="preserve">rotection </w:t>
      </w:r>
      <w:r w:rsidR="00677C93">
        <w:rPr>
          <w:bCs/>
        </w:rPr>
        <w:t>C</w:t>
      </w:r>
      <w:r w:rsidR="0009728D">
        <w:rPr>
          <w:bCs/>
        </w:rPr>
        <w:t xml:space="preserve">onference each agency will submit their </w:t>
      </w:r>
      <w:r w:rsidR="00651A3B">
        <w:rPr>
          <w:bCs/>
        </w:rPr>
        <w:t xml:space="preserve">completed </w:t>
      </w:r>
      <w:r w:rsidR="002B647B" w:rsidRPr="00F24A63">
        <w:rPr>
          <w:bCs/>
          <w:i/>
          <w:iCs/>
        </w:rPr>
        <w:t>Agency Report with Chronology</w:t>
      </w:r>
      <w:r w:rsidR="002B647B">
        <w:rPr>
          <w:bCs/>
        </w:rPr>
        <w:t xml:space="preserve"> to conference within agreed timescales.  </w:t>
      </w:r>
      <w:r w:rsidR="00DF2B0E">
        <w:rPr>
          <w:bCs/>
        </w:rPr>
        <w:t>On receipt of the</w:t>
      </w:r>
      <w:r w:rsidR="000E0423">
        <w:rPr>
          <w:bCs/>
        </w:rPr>
        <w:t xml:space="preserve"> report </w:t>
      </w:r>
      <w:r w:rsidR="004E6DCE">
        <w:rPr>
          <w:bCs/>
        </w:rPr>
        <w:t>/</w:t>
      </w:r>
      <w:r w:rsidR="000E0423">
        <w:rPr>
          <w:bCs/>
        </w:rPr>
        <w:t xml:space="preserve"> chronology from each agency, the</w:t>
      </w:r>
      <w:r w:rsidR="00DF2B0E">
        <w:rPr>
          <w:bCs/>
        </w:rPr>
        <w:t xml:space="preserve"> C</w:t>
      </w:r>
      <w:r w:rsidR="00816E3F">
        <w:rPr>
          <w:bCs/>
        </w:rPr>
        <w:t>onference Convening Team</w:t>
      </w:r>
      <w:r w:rsidR="00DF2B0E">
        <w:rPr>
          <w:bCs/>
        </w:rPr>
        <w:t xml:space="preserve"> will </w:t>
      </w:r>
      <w:r w:rsidR="000E0423">
        <w:rPr>
          <w:bCs/>
        </w:rPr>
        <w:t xml:space="preserve">compile one </w:t>
      </w:r>
      <w:r w:rsidR="001C5001">
        <w:rPr>
          <w:bCs/>
        </w:rPr>
        <w:t>m</w:t>
      </w:r>
      <w:r w:rsidR="000E0423">
        <w:rPr>
          <w:bCs/>
        </w:rPr>
        <w:t>ulti-</w:t>
      </w:r>
      <w:r w:rsidR="001C5001">
        <w:rPr>
          <w:bCs/>
        </w:rPr>
        <w:t>a</w:t>
      </w:r>
      <w:r w:rsidR="000E0423">
        <w:rPr>
          <w:bCs/>
        </w:rPr>
        <w:t xml:space="preserve">gency </w:t>
      </w:r>
      <w:r w:rsidR="001C5001">
        <w:rPr>
          <w:bCs/>
        </w:rPr>
        <w:t>c</w:t>
      </w:r>
      <w:r w:rsidR="000E0423">
        <w:rPr>
          <w:bCs/>
        </w:rPr>
        <w:t xml:space="preserve">hronology </w:t>
      </w:r>
      <w:r w:rsidR="004E6DCE">
        <w:rPr>
          <w:bCs/>
        </w:rPr>
        <w:t>with this</w:t>
      </w:r>
      <w:r w:rsidR="00A5282D">
        <w:rPr>
          <w:bCs/>
        </w:rPr>
        <w:t xml:space="preserve"> chronology </w:t>
      </w:r>
      <w:r w:rsidR="00DF1A63">
        <w:rPr>
          <w:bCs/>
        </w:rPr>
        <w:t>being</w:t>
      </w:r>
      <w:r w:rsidR="00A5282D">
        <w:rPr>
          <w:bCs/>
        </w:rPr>
        <w:t xml:space="preserve"> shared within conference</w:t>
      </w:r>
      <w:r w:rsidR="00DF1A63">
        <w:rPr>
          <w:bCs/>
        </w:rPr>
        <w:t xml:space="preserve">.  </w:t>
      </w:r>
    </w:p>
    <w:p w14:paraId="052EAB32" w14:textId="3D948965" w:rsidR="007270C5" w:rsidRDefault="00ED48C6" w:rsidP="00077520">
      <w:pPr>
        <w:spacing w:after="147" w:line="259" w:lineRule="auto"/>
        <w:ind w:left="1" w:firstLine="0"/>
        <w:rPr>
          <w:bCs/>
        </w:rPr>
      </w:pPr>
      <w:r>
        <w:rPr>
          <w:bCs/>
        </w:rPr>
        <w:t xml:space="preserve">The Independent Chair will facilitate the conference dialogue </w:t>
      </w:r>
      <w:r w:rsidR="00DF1A63">
        <w:rPr>
          <w:bCs/>
        </w:rPr>
        <w:t xml:space="preserve">to </w:t>
      </w:r>
      <w:r w:rsidR="00986CFD">
        <w:rPr>
          <w:bCs/>
        </w:rPr>
        <w:t>explore the detailed chronology</w:t>
      </w:r>
      <w:r w:rsidR="00BB7BE5">
        <w:rPr>
          <w:bCs/>
        </w:rPr>
        <w:t xml:space="preserve">, </w:t>
      </w:r>
      <w:r w:rsidR="004558B9">
        <w:rPr>
          <w:bCs/>
        </w:rPr>
        <w:t xml:space="preserve">using the RAG rating visual analysis to </w:t>
      </w:r>
      <w:r w:rsidR="00BB7BE5">
        <w:rPr>
          <w:bCs/>
        </w:rPr>
        <w:t xml:space="preserve">highlight </w:t>
      </w:r>
      <w:r w:rsidR="004558B9">
        <w:rPr>
          <w:bCs/>
        </w:rPr>
        <w:t xml:space="preserve">key events of </w:t>
      </w:r>
      <w:r w:rsidR="00BB7BE5">
        <w:rPr>
          <w:bCs/>
        </w:rPr>
        <w:t xml:space="preserve">the </w:t>
      </w:r>
      <w:r w:rsidR="004558B9">
        <w:rPr>
          <w:bCs/>
        </w:rPr>
        <w:t xml:space="preserve">child’s lived experience, </w:t>
      </w:r>
      <w:r w:rsidR="003D3E13">
        <w:rPr>
          <w:bCs/>
        </w:rPr>
        <w:t xml:space="preserve">drawing out </w:t>
      </w:r>
      <w:r w:rsidR="00D87FCB">
        <w:rPr>
          <w:bCs/>
        </w:rPr>
        <w:t xml:space="preserve">evidence of </w:t>
      </w:r>
      <w:r w:rsidR="00940C83">
        <w:rPr>
          <w:bCs/>
        </w:rPr>
        <w:t>strength/safety</w:t>
      </w:r>
      <w:r w:rsidR="0003287B">
        <w:rPr>
          <w:bCs/>
        </w:rPr>
        <w:t xml:space="preserve"> and</w:t>
      </w:r>
      <w:r w:rsidR="00940C83">
        <w:rPr>
          <w:bCs/>
        </w:rPr>
        <w:t xml:space="preserve"> </w:t>
      </w:r>
      <w:r w:rsidR="003D3E13">
        <w:rPr>
          <w:bCs/>
        </w:rPr>
        <w:t>risk/ha</w:t>
      </w:r>
      <w:r w:rsidR="00D87FCB">
        <w:rPr>
          <w:bCs/>
        </w:rPr>
        <w:t>rm</w:t>
      </w:r>
      <w:r w:rsidR="000D7DF6">
        <w:rPr>
          <w:bCs/>
        </w:rPr>
        <w:t>,</w:t>
      </w:r>
      <w:r w:rsidR="00D87FCB">
        <w:rPr>
          <w:bCs/>
        </w:rPr>
        <w:t xml:space="preserve"> and </w:t>
      </w:r>
      <w:r w:rsidR="003946B4">
        <w:rPr>
          <w:bCs/>
        </w:rPr>
        <w:t xml:space="preserve">the </w:t>
      </w:r>
      <w:r w:rsidR="00940C83">
        <w:rPr>
          <w:bCs/>
        </w:rPr>
        <w:t>child</w:t>
      </w:r>
      <w:r w:rsidR="000D7DF6">
        <w:rPr>
          <w:bCs/>
        </w:rPr>
        <w:t>’s</w:t>
      </w:r>
      <w:r w:rsidR="00940C83">
        <w:rPr>
          <w:bCs/>
        </w:rPr>
        <w:t xml:space="preserve"> voice in response to those </w:t>
      </w:r>
      <w:r w:rsidR="000D7DF6">
        <w:rPr>
          <w:bCs/>
        </w:rPr>
        <w:t xml:space="preserve">experiences.  The Independent Chair will </w:t>
      </w:r>
      <w:r w:rsidR="00D87FCB">
        <w:rPr>
          <w:bCs/>
        </w:rPr>
        <w:t xml:space="preserve">support </w:t>
      </w:r>
      <w:r w:rsidR="0083796A">
        <w:rPr>
          <w:bCs/>
        </w:rPr>
        <w:t>conference members</w:t>
      </w:r>
      <w:r w:rsidR="00D87FCB">
        <w:rPr>
          <w:bCs/>
        </w:rPr>
        <w:t xml:space="preserve"> </w:t>
      </w:r>
      <w:r w:rsidR="00754310">
        <w:rPr>
          <w:bCs/>
        </w:rPr>
        <w:t xml:space="preserve">to be </w:t>
      </w:r>
      <w:r w:rsidR="006B15D2">
        <w:rPr>
          <w:bCs/>
        </w:rPr>
        <w:t>robustly curious as to root cause</w:t>
      </w:r>
      <w:r w:rsidR="003946B4">
        <w:rPr>
          <w:bCs/>
        </w:rPr>
        <w:t xml:space="preserve"> and</w:t>
      </w:r>
      <w:r w:rsidR="006B15D2">
        <w:rPr>
          <w:bCs/>
        </w:rPr>
        <w:t xml:space="preserve"> risk of immediate harm </w:t>
      </w:r>
      <w:r w:rsidR="0083796A">
        <w:rPr>
          <w:bCs/>
        </w:rPr>
        <w:t>for the child</w:t>
      </w:r>
      <w:r w:rsidR="00C2624F">
        <w:rPr>
          <w:bCs/>
        </w:rPr>
        <w:t>,</w:t>
      </w:r>
      <w:r w:rsidR="0083796A">
        <w:rPr>
          <w:bCs/>
        </w:rPr>
        <w:t xml:space="preserve"> </w:t>
      </w:r>
      <w:r w:rsidR="00A93AD7">
        <w:rPr>
          <w:bCs/>
        </w:rPr>
        <w:t xml:space="preserve">and to </w:t>
      </w:r>
      <w:r w:rsidR="00783629">
        <w:rPr>
          <w:bCs/>
        </w:rPr>
        <w:t xml:space="preserve">ensuring these matters are addressed within the </w:t>
      </w:r>
      <w:r w:rsidR="00FE1AB8">
        <w:rPr>
          <w:bCs/>
        </w:rPr>
        <w:t xml:space="preserve">onward plan for the child. </w:t>
      </w:r>
    </w:p>
    <w:p w14:paraId="553EE1C3" w14:textId="0DF6879F" w:rsidR="003966B1" w:rsidRDefault="00FE1AB8" w:rsidP="003966B1">
      <w:pPr>
        <w:ind w:left="-4" w:right="12"/>
      </w:pPr>
      <w:r>
        <w:t>Where a child becomes subject of a child protection plan, t</w:t>
      </w:r>
      <w:r w:rsidR="003966B1">
        <w:t xml:space="preserve">he Independent CP Chair will include oversight and scrutiny of the multi-agency chronology within the ICs midway monitoring process. </w:t>
      </w:r>
    </w:p>
    <w:p w14:paraId="210C9529" w14:textId="6CEAF85F" w:rsidR="00077520" w:rsidRDefault="00077520">
      <w:pPr>
        <w:spacing w:after="135"/>
        <w:ind w:left="-4" w:right="12"/>
      </w:pPr>
    </w:p>
    <w:sectPr w:rsidR="00077520" w:rsidSect="001169F4">
      <w:footerReference w:type="even" r:id="rId9"/>
      <w:footerReference w:type="default" r:id="rId10"/>
      <w:footerReference w:type="first" r:id="rId11"/>
      <w:pgSz w:w="16838" w:h="11906" w:orient="landscape"/>
      <w:pgMar w:top="720" w:right="720" w:bottom="720" w:left="720" w:header="720"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A34F" w14:textId="77777777" w:rsidR="001169F4" w:rsidRDefault="001169F4">
      <w:pPr>
        <w:spacing w:after="0" w:line="240" w:lineRule="auto"/>
      </w:pPr>
      <w:r>
        <w:separator/>
      </w:r>
    </w:p>
  </w:endnote>
  <w:endnote w:type="continuationSeparator" w:id="0">
    <w:p w14:paraId="0033FB04" w14:textId="77777777" w:rsidR="001169F4" w:rsidRDefault="0011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86B1" w14:textId="77777777" w:rsidR="00B80CD8" w:rsidRDefault="00343591">
    <w:pPr>
      <w:spacing w:after="0" w:line="259" w:lineRule="auto"/>
      <w:ind w:left="0" w:right="25" w:firstLine="0"/>
      <w:jc w:val="center"/>
    </w:pPr>
    <w:r>
      <w:fldChar w:fldCharType="begin"/>
    </w:r>
    <w:r>
      <w:instrText xml:space="preserve"> PAGE   \* MERGEFORMAT </w:instrText>
    </w:r>
    <w: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r>
      <w:rPr>
        <w:rFonts w:ascii="Calibri" w:eastAsia="Calibri" w:hAnsi="Calibri" w:cs="Calibri"/>
        <w:color w:val="000000"/>
        <w:sz w:val="20"/>
      </w:rPr>
      <w:t xml:space="preserve"> </w:t>
    </w:r>
  </w:p>
  <w:p w14:paraId="313EDB1D" w14:textId="77777777" w:rsidR="00B80CD8" w:rsidRDefault="00343591">
    <w:pPr>
      <w:spacing w:after="0" w:line="259" w:lineRule="auto"/>
      <w:ind w:left="1" w:firstLine="0"/>
    </w:pPr>
    <w:r>
      <w:rPr>
        <w:rFonts w:ascii="Calibri" w:eastAsia="Calibri" w:hAnsi="Calibri" w:cs="Calibri"/>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222995"/>
      <w:docPartObj>
        <w:docPartGallery w:val="Page Numbers (Bottom of Page)"/>
        <w:docPartUnique/>
      </w:docPartObj>
    </w:sdtPr>
    <w:sdtEndPr>
      <w:rPr>
        <w:noProof/>
      </w:rPr>
    </w:sdtEndPr>
    <w:sdtContent>
      <w:p w14:paraId="1158ADB8" w14:textId="1166A32D" w:rsidR="00441123" w:rsidRPr="009E41D5" w:rsidRDefault="0077555D" w:rsidP="009D0EB7">
        <w:pPr>
          <w:pStyle w:val="Footer"/>
          <w:rPr>
            <w:sz w:val="18"/>
            <w:szCs w:val="18"/>
          </w:rPr>
        </w:pPr>
        <w:r>
          <w:rPr>
            <w:sz w:val="18"/>
            <w:szCs w:val="18"/>
          </w:rPr>
          <w:t>V</w:t>
        </w:r>
        <w:r w:rsidR="00501A29">
          <w:rPr>
            <w:sz w:val="18"/>
            <w:szCs w:val="18"/>
          </w:rPr>
          <w:t>7</w:t>
        </w:r>
        <w:r w:rsidR="00EB34AF">
          <w:rPr>
            <w:sz w:val="18"/>
            <w:szCs w:val="18"/>
          </w:rPr>
          <w:t xml:space="preserve"> – Ma</w:t>
        </w:r>
        <w:r w:rsidR="00501A29">
          <w:rPr>
            <w:sz w:val="18"/>
            <w:szCs w:val="18"/>
          </w:rPr>
          <w:t>rch 2024</w:t>
        </w:r>
        <w:r w:rsidR="00EB34AF">
          <w:rPr>
            <w:sz w:val="18"/>
            <w:szCs w:val="18"/>
          </w:rPr>
          <w:t xml:space="preserve">                                                                                                                                      </w:t>
        </w:r>
        <w:r w:rsidR="00400A0C" w:rsidRPr="009E41D5">
          <w:rPr>
            <w:sz w:val="18"/>
            <w:szCs w:val="18"/>
          </w:rPr>
          <w:t xml:space="preserve">      </w:t>
        </w:r>
        <w:r w:rsidR="009E603C" w:rsidRPr="009E41D5">
          <w:rPr>
            <w:sz w:val="18"/>
            <w:szCs w:val="18"/>
          </w:rPr>
          <w:t xml:space="preserve">   </w:t>
        </w:r>
        <w:r w:rsidR="00400A0C" w:rsidRPr="009E41D5">
          <w:rPr>
            <w:sz w:val="18"/>
            <w:szCs w:val="18"/>
          </w:rPr>
          <w:t xml:space="preserve">              </w:t>
        </w:r>
        <w:r w:rsidR="007C79BA">
          <w:rPr>
            <w:sz w:val="18"/>
            <w:szCs w:val="18"/>
          </w:rPr>
          <w:t xml:space="preserve">                                                                                                   </w:t>
        </w:r>
        <w:r w:rsidR="00400A0C" w:rsidRPr="009E41D5">
          <w:rPr>
            <w:sz w:val="18"/>
            <w:szCs w:val="18"/>
          </w:rPr>
          <w:t xml:space="preserve">                                    </w:t>
        </w:r>
        <w:r w:rsidR="009E41D5">
          <w:rPr>
            <w:sz w:val="18"/>
            <w:szCs w:val="18"/>
          </w:rPr>
          <w:t xml:space="preserve">                                          </w:t>
        </w:r>
        <w:r w:rsidR="00400A0C" w:rsidRPr="009E41D5">
          <w:rPr>
            <w:sz w:val="18"/>
            <w:szCs w:val="18"/>
          </w:rPr>
          <w:t xml:space="preserve">    </w:t>
        </w:r>
        <w:r w:rsidR="00441123" w:rsidRPr="009E41D5">
          <w:rPr>
            <w:sz w:val="18"/>
            <w:szCs w:val="18"/>
          </w:rPr>
          <w:fldChar w:fldCharType="begin"/>
        </w:r>
        <w:r w:rsidR="00441123" w:rsidRPr="009E41D5">
          <w:rPr>
            <w:sz w:val="18"/>
            <w:szCs w:val="18"/>
          </w:rPr>
          <w:instrText xml:space="preserve"> PAGE   \* MERGEFORMAT </w:instrText>
        </w:r>
        <w:r w:rsidR="00441123" w:rsidRPr="009E41D5">
          <w:rPr>
            <w:sz w:val="18"/>
            <w:szCs w:val="18"/>
          </w:rPr>
          <w:fldChar w:fldCharType="separate"/>
        </w:r>
        <w:r w:rsidR="00441123" w:rsidRPr="009E41D5">
          <w:rPr>
            <w:noProof/>
            <w:sz w:val="18"/>
            <w:szCs w:val="18"/>
          </w:rPr>
          <w:t>2</w:t>
        </w:r>
        <w:r w:rsidR="00441123" w:rsidRPr="009E41D5">
          <w:rPr>
            <w:noProof/>
            <w:sz w:val="18"/>
            <w:szCs w:val="18"/>
          </w:rPr>
          <w:fldChar w:fldCharType="end"/>
        </w:r>
      </w:p>
    </w:sdtContent>
  </w:sdt>
  <w:p w14:paraId="211F4839" w14:textId="44CD418E" w:rsidR="00B80CD8" w:rsidRDefault="00B80CD8">
    <w:pPr>
      <w:spacing w:after="0" w:line="259" w:lineRule="auto"/>
      <w:ind w:left="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60EA" w14:textId="77777777" w:rsidR="00B80CD8" w:rsidRDefault="00343591">
    <w:pPr>
      <w:spacing w:after="0" w:line="259" w:lineRule="auto"/>
      <w:ind w:left="0" w:right="25" w:firstLine="0"/>
      <w:jc w:val="center"/>
    </w:pPr>
    <w:r>
      <w:fldChar w:fldCharType="begin"/>
    </w:r>
    <w:r>
      <w:instrText xml:space="preserve"> PAGE   \* MERGEFORMAT </w:instrText>
    </w:r>
    <w: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r>
      <w:rPr>
        <w:rFonts w:ascii="Calibri" w:eastAsia="Calibri" w:hAnsi="Calibri" w:cs="Calibri"/>
        <w:color w:val="000000"/>
        <w:sz w:val="20"/>
      </w:rPr>
      <w:t xml:space="preserve"> </w:t>
    </w:r>
  </w:p>
  <w:p w14:paraId="433FEA77" w14:textId="77777777" w:rsidR="00B80CD8" w:rsidRDefault="00343591">
    <w:pPr>
      <w:spacing w:after="0" w:line="259" w:lineRule="auto"/>
      <w:ind w:left="1" w:firstLine="0"/>
    </w:pPr>
    <w:r>
      <w:rPr>
        <w:rFonts w:ascii="Calibri" w:eastAsia="Calibri" w:hAnsi="Calibri" w:cs="Calibri"/>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CF1A" w14:textId="77777777" w:rsidR="001169F4" w:rsidRDefault="001169F4">
      <w:pPr>
        <w:spacing w:after="0" w:line="240" w:lineRule="auto"/>
      </w:pPr>
      <w:r>
        <w:separator/>
      </w:r>
    </w:p>
  </w:footnote>
  <w:footnote w:type="continuationSeparator" w:id="0">
    <w:p w14:paraId="36578705" w14:textId="77777777" w:rsidR="001169F4" w:rsidRDefault="00116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FA"/>
    <w:multiLevelType w:val="hybridMultilevel"/>
    <w:tmpl w:val="0E5422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485669C"/>
    <w:multiLevelType w:val="hybridMultilevel"/>
    <w:tmpl w:val="49DE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119F9"/>
    <w:multiLevelType w:val="hybridMultilevel"/>
    <w:tmpl w:val="4496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A3DC2"/>
    <w:multiLevelType w:val="hybridMultilevel"/>
    <w:tmpl w:val="E06C0D6E"/>
    <w:lvl w:ilvl="0" w:tplc="2EFA87F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CE5DCE"/>
    <w:multiLevelType w:val="hybridMultilevel"/>
    <w:tmpl w:val="D1DEC47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2CDF1C3A"/>
    <w:multiLevelType w:val="hybridMultilevel"/>
    <w:tmpl w:val="68621360"/>
    <w:lvl w:ilvl="0" w:tplc="D6447200">
      <w:numFmt w:val="bullet"/>
      <w:lvlText w:val="-"/>
      <w:lvlJc w:val="left"/>
      <w:pPr>
        <w:ind w:left="1080" w:hanging="360"/>
      </w:pPr>
      <w:rPr>
        <w:rFonts w:ascii="Arial" w:eastAsia="Times New Roman"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46153F"/>
    <w:multiLevelType w:val="hybridMultilevel"/>
    <w:tmpl w:val="6D1E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51486"/>
    <w:multiLevelType w:val="hybridMultilevel"/>
    <w:tmpl w:val="2154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F4E68"/>
    <w:multiLevelType w:val="hybridMultilevel"/>
    <w:tmpl w:val="87A40DE8"/>
    <w:lvl w:ilvl="0" w:tplc="D8A24A0A">
      <w:start w:val="1"/>
      <w:numFmt w:val="bullet"/>
      <w:lvlText w:val="•"/>
      <w:lvlJc w:val="left"/>
      <w:pPr>
        <w:ind w:left="42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E69A269A">
      <w:start w:val="1"/>
      <w:numFmt w:val="bullet"/>
      <w:lvlText w:val="o"/>
      <w:lvlJc w:val="left"/>
      <w:pPr>
        <w:ind w:left="108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387EC638">
      <w:start w:val="1"/>
      <w:numFmt w:val="bullet"/>
      <w:lvlText w:val="▪"/>
      <w:lvlJc w:val="left"/>
      <w:pPr>
        <w:ind w:left="18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41AC988">
      <w:start w:val="1"/>
      <w:numFmt w:val="bullet"/>
      <w:lvlText w:val="•"/>
      <w:lvlJc w:val="left"/>
      <w:pPr>
        <w:ind w:left="252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992027E">
      <w:start w:val="1"/>
      <w:numFmt w:val="bullet"/>
      <w:lvlText w:val="o"/>
      <w:lvlJc w:val="left"/>
      <w:pPr>
        <w:ind w:left="32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0BCE554">
      <w:start w:val="1"/>
      <w:numFmt w:val="bullet"/>
      <w:lvlText w:val="▪"/>
      <w:lvlJc w:val="left"/>
      <w:pPr>
        <w:ind w:left="39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628E56BE">
      <w:start w:val="1"/>
      <w:numFmt w:val="bullet"/>
      <w:lvlText w:val="•"/>
      <w:lvlJc w:val="left"/>
      <w:pPr>
        <w:ind w:left="46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4060FDF0">
      <w:start w:val="1"/>
      <w:numFmt w:val="bullet"/>
      <w:lvlText w:val="o"/>
      <w:lvlJc w:val="left"/>
      <w:pPr>
        <w:ind w:left="54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858AA2A6">
      <w:start w:val="1"/>
      <w:numFmt w:val="bullet"/>
      <w:lvlText w:val="▪"/>
      <w:lvlJc w:val="left"/>
      <w:pPr>
        <w:ind w:left="61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9" w15:restartNumberingAfterBreak="0">
    <w:nsid w:val="490766DC"/>
    <w:multiLevelType w:val="hybridMultilevel"/>
    <w:tmpl w:val="9A98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E035D"/>
    <w:multiLevelType w:val="hybridMultilevel"/>
    <w:tmpl w:val="0386687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 w15:restartNumberingAfterBreak="0">
    <w:nsid w:val="4C0B7819"/>
    <w:multiLevelType w:val="hybridMultilevel"/>
    <w:tmpl w:val="B00A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46AD1"/>
    <w:multiLevelType w:val="hybridMultilevel"/>
    <w:tmpl w:val="31E0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32E01"/>
    <w:multiLevelType w:val="hybridMultilevel"/>
    <w:tmpl w:val="168C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3A9F"/>
    <w:multiLevelType w:val="hybridMultilevel"/>
    <w:tmpl w:val="2D9C0EC0"/>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5" w15:restartNumberingAfterBreak="0">
    <w:nsid w:val="5BC3101E"/>
    <w:multiLevelType w:val="hybridMultilevel"/>
    <w:tmpl w:val="278C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13197"/>
    <w:multiLevelType w:val="hybridMultilevel"/>
    <w:tmpl w:val="C986A12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7" w15:restartNumberingAfterBreak="0">
    <w:nsid w:val="5FDD738A"/>
    <w:multiLevelType w:val="hybridMultilevel"/>
    <w:tmpl w:val="897E31D0"/>
    <w:lvl w:ilvl="0" w:tplc="51E8B7D8">
      <w:start w:val="1"/>
      <w:numFmt w:val="bullet"/>
      <w:lvlText w:val="•"/>
      <w:lvlJc w:val="left"/>
      <w:pPr>
        <w:ind w:left="72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92FAE754">
      <w:start w:val="1"/>
      <w:numFmt w:val="bullet"/>
      <w:lvlText w:val="o"/>
      <w:lvlJc w:val="left"/>
      <w:pPr>
        <w:ind w:left="14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FD3EDEF6">
      <w:start w:val="1"/>
      <w:numFmt w:val="bullet"/>
      <w:lvlText w:val="▪"/>
      <w:lvlJc w:val="left"/>
      <w:pPr>
        <w:ind w:left="21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1B84DB28">
      <w:start w:val="1"/>
      <w:numFmt w:val="bullet"/>
      <w:lvlText w:val="•"/>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148A6B12">
      <w:start w:val="1"/>
      <w:numFmt w:val="bullet"/>
      <w:lvlText w:val="o"/>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071E56A0">
      <w:start w:val="1"/>
      <w:numFmt w:val="bullet"/>
      <w:lvlText w:val="▪"/>
      <w:lvlJc w:val="left"/>
      <w:pPr>
        <w:ind w:left="43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BC3CD63E">
      <w:start w:val="1"/>
      <w:numFmt w:val="bullet"/>
      <w:lvlText w:val="•"/>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89FAA8F6">
      <w:start w:val="1"/>
      <w:numFmt w:val="bullet"/>
      <w:lvlText w:val="o"/>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7D50D798">
      <w:start w:val="1"/>
      <w:numFmt w:val="bullet"/>
      <w:lvlText w:val="▪"/>
      <w:lvlJc w:val="left"/>
      <w:pPr>
        <w:ind w:left="64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18" w15:restartNumberingAfterBreak="0">
    <w:nsid w:val="6A614A52"/>
    <w:multiLevelType w:val="hybridMultilevel"/>
    <w:tmpl w:val="5000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376FF"/>
    <w:multiLevelType w:val="hybridMultilevel"/>
    <w:tmpl w:val="201E6E92"/>
    <w:lvl w:ilvl="0" w:tplc="04C08E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B2B1D"/>
    <w:multiLevelType w:val="hybridMultilevel"/>
    <w:tmpl w:val="70A2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360C8C"/>
    <w:multiLevelType w:val="hybridMultilevel"/>
    <w:tmpl w:val="2C90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102176">
    <w:abstractNumId w:val="17"/>
  </w:num>
  <w:num w:numId="2" w16cid:durableId="951009906">
    <w:abstractNumId w:val="8"/>
  </w:num>
  <w:num w:numId="3" w16cid:durableId="1650086418">
    <w:abstractNumId w:val="14"/>
  </w:num>
  <w:num w:numId="4" w16cid:durableId="2125726785">
    <w:abstractNumId w:val="1"/>
  </w:num>
  <w:num w:numId="5" w16cid:durableId="853035482">
    <w:abstractNumId w:val="6"/>
  </w:num>
  <w:num w:numId="6" w16cid:durableId="132530908">
    <w:abstractNumId w:val="0"/>
  </w:num>
  <w:num w:numId="7" w16cid:durableId="1860660383">
    <w:abstractNumId w:val="19"/>
  </w:num>
  <w:num w:numId="8" w16cid:durableId="1151555059">
    <w:abstractNumId w:val="13"/>
  </w:num>
  <w:num w:numId="9" w16cid:durableId="5594474">
    <w:abstractNumId w:val="15"/>
  </w:num>
  <w:num w:numId="10" w16cid:durableId="1928617331">
    <w:abstractNumId w:val="9"/>
  </w:num>
  <w:num w:numId="11" w16cid:durableId="673802371">
    <w:abstractNumId w:val="21"/>
  </w:num>
  <w:num w:numId="12" w16cid:durableId="1538353290">
    <w:abstractNumId w:val="2"/>
  </w:num>
  <w:num w:numId="13" w16cid:durableId="1526284785">
    <w:abstractNumId w:val="18"/>
  </w:num>
  <w:num w:numId="14" w16cid:durableId="2140681520">
    <w:abstractNumId w:val="4"/>
  </w:num>
  <w:num w:numId="15" w16cid:durableId="929703506">
    <w:abstractNumId w:val="16"/>
  </w:num>
  <w:num w:numId="16" w16cid:durableId="1456751408">
    <w:abstractNumId w:val="10"/>
  </w:num>
  <w:num w:numId="17" w16cid:durableId="295113663">
    <w:abstractNumId w:val="11"/>
  </w:num>
  <w:num w:numId="18" w16cid:durableId="14965023">
    <w:abstractNumId w:val="12"/>
  </w:num>
  <w:num w:numId="19" w16cid:durableId="1444303173">
    <w:abstractNumId w:val="3"/>
  </w:num>
  <w:num w:numId="20" w16cid:durableId="1803959655">
    <w:abstractNumId w:val="5"/>
  </w:num>
  <w:num w:numId="21" w16cid:durableId="627201174">
    <w:abstractNumId w:val="7"/>
  </w:num>
  <w:num w:numId="22" w16cid:durableId="4612646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8"/>
    <w:rsid w:val="000008F3"/>
    <w:rsid w:val="0000144F"/>
    <w:rsid w:val="00001804"/>
    <w:rsid w:val="00003CC3"/>
    <w:rsid w:val="000049F1"/>
    <w:rsid w:val="00004D08"/>
    <w:rsid w:val="00014A07"/>
    <w:rsid w:val="000158F1"/>
    <w:rsid w:val="00016B17"/>
    <w:rsid w:val="0002030D"/>
    <w:rsid w:val="00024A3A"/>
    <w:rsid w:val="0002788A"/>
    <w:rsid w:val="0003287B"/>
    <w:rsid w:val="00032F80"/>
    <w:rsid w:val="00033616"/>
    <w:rsid w:val="000432DF"/>
    <w:rsid w:val="00044B23"/>
    <w:rsid w:val="00050431"/>
    <w:rsid w:val="00050928"/>
    <w:rsid w:val="000567A1"/>
    <w:rsid w:val="00064E09"/>
    <w:rsid w:val="0006528D"/>
    <w:rsid w:val="00066CA6"/>
    <w:rsid w:val="0007230C"/>
    <w:rsid w:val="0007668D"/>
    <w:rsid w:val="00077520"/>
    <w:rsid w:val="00077A07"/>
    <w:rsid w:val="000812A0"/>
    <w:rsid w:val="00083A5B"/>
    <w:rsid w:val="00090C2E"/>
    <w:rsid w:val="00093D8F"/>
    <w:rsid w:val="0009728D"/>
    <w:rsid w:val="000A19F8"/>
    <w:rsid w:val="000A6937"/>
    <w:rsid w:val="000B0394"/>
    <w:rsid w:val="000B6F84"/>
    <w:rsid w:val="000B7B1B"/>
    <w:rsid w:val="000D31CA"/>
    <w:rsid w:val="000D4969"/>
    <w:rsid w:val="000D4A42"/>
    <w:rsid w:val="000D6F7B"/>
    <w:rsid w:val="000D7708"/>
    <w:rsid w:val="000D7DF6"/>
    <w:rsid w:val="000E0423"/>
    <w:rsid w:val="000E17BE"/>
    <w:rsid w:val="000E59B9"/>
    <w:rsid w:val="000F4B8A"/>
    <w:rsid w:val="000F4F90"/>
    <w:rsid w:val="000F7D44"/>
    <w:rsid w:val="00100150"/>
    <w:rsid w:val="001030D7"/>
    <w:rsid w:val="00105368"/>
    <w:rsid w:val="001054DA"/>
    <w:rsid w:val="00105501"/>
    <w:rsid w:val="0010778C"/>
    <w:rsid w:val="00110565"/>
    <w:rsid w:val="00111F2E"/>
    <w:rsid w:val="00112966"/>
    <w:rsid w:val="00113199"/>
    <w:rsid w:val="001134F5"/>
    <w:rsid w:val="001169F4"/>
    <w:rsid w:val="00125FCF"/>
    <w:rsid w:val="001272A7"/>
    <w:rsid w:val="00135AAD"/>
    <w:rsid w:val="00136768"/>
    <w:rsid w:val="00140A3C"/>
    <w:rsid w:val="00140E9F"/>
    <w:rsid w:val="00142AD4"/>
    <w:rsid w:val="00147896"/>
    <w:rsid w:val="0015116A"/>
    <w:rsid w:val="0015346A"/>
    <w:rsid w:val="00156B6A"/>
    <w:rsid w:val="0016689D"/>
    <w:rsid w:val="00171115"/>
    <w:rsid w:val="00171F14"/>
    <w:rsid w:val="00172DD0"/>
    <w:rsid w:val="00175133"/>
    <w:rsid w:val="00175AE9"/>
    <w:rsid w:val="00177BC9"/>
    <w:rsid w:val="00182C1C"/>
    <w:rsid w:val="00184F2C"/>
    <w:rsid w:val="00185460"/>
    <w:rsid w:val="0018595A"/>
    <w:rsid w:val="0019237A"/>
    <w:rsid w:val="001950AD"/>
    <w:rsid w:val="001968DB"/>
    <w:rsid w:val="001A3229"/>
    <w:rsid w:val="001A695B"/>
    <w:rsid w:val="001B520C"/>
    <w:rsid w:val="001B72E3"/>
    <w:rsid w:val="001C05B2"/>
    <w:rsid w:val="001C1FC2"/>
    <w:rsid w:val="001C5001"/>
    <w:rsid w:val="001C5ED9"/>
    <w:rsid w:val="001C673C"/>
    <w:rsid w:val="001D06E2"/>
    <w:rsid w:val="001D2B1C"/>
    <w:rsid w:val="001D30C9"/>
    <w:rsid w:val="001D4895"/>
    <w:rsid w:val="001D5A56"/>
    <w:rsid w:val="001D5C8B"/>
    <w:rsid w:val="001D7CA9"/>
    <w:rsid w:val="001E1A5D"/>
    <w:rsid w:val="001E2BD2"/>
    <w:rsid w:val="001E2C62"/>
    <w:rsid w:val="001E368E"/>
    <w:rsid w:val="001E3A8D"/>
    <w:rsid w:val="001E564B"/>
    <w:rsid w:val="001F3F3D"/>
    <w:rsid w:val="001F5034"/>
    <w:rsid w:val="00201E0C"/>
    <w:rsid w:val="00202189"/>
    <w:rsid w:val="00207128"/>
    <w:rsid w:val="00210C1F"/>
    <w:rsid w:val="0021114F"/>
    <w:rsid w:val="002112A8"/>
    <w:rsid w:val="0021558E"/>
    <w:rsid w:val="00220D07"/>
    <w:rsid w:val="002237FD"/>
    <w:rsid w:val="00227342"/>
    <w:rsid w:val="00230A64"/>
    <w:rsid w:val="0023182D"/>
    <w:rsid w:val="00244FB2"/>
    <w:rsid w:val="00245129"/>
    <w:rsid w:val="0025079F"/>
    <w:rsid w:val="00252512"/>
    <w:rsid w:val="0026548D"/>
    <w:rsid w:val="00266526"/>
    <w:rsid w:val="002678EB"/>
    <w:rsid w:val="00271673"/>
    <w:rsid w:val="00275A3C"/>
    <w:rsid w:val="00276C3E"/>
    <w:rsid w:val="002774C5"/>
    <w:rsid w:val="00280B85"/>
    <w:rsid w:val="002821DB"/>
    <w:rsid w:val="0028561F"/>
    <w:rsid w:val="00287731"/>
    <w:rsid w:val="0029024D"/>
    <w:rsid w:val="00290DE7"/>
    <w:rsid w:val="00292087"/>
    <w:rsid w:val="0029748E"/>
    <w:rsid w:val="002A37C8"/>
    <w:rsid w:val="002A79C4"/>
    <w:rsid w:val="002B1953"/>
    <w:rsid w:val="002B3308"/>
    <w:rsid w:val="002B6368"/>
    <w:rsid w:val="002B647B"/>
    <w:rsid w:val="002B6864"/>
    <w:rsid w:val="002C0C47"/>
    <w:rsid w:val="002C0D19"/>
    <w:rsid w:val="002C72DD"/>
    <w:rsid w:val="002D0754"/>
    <w:rsid w:val="002D11E7"/>
    <w:rsid w:val="002D3311"/>
    <w:rsid w:val="002D3572"/>
    <w:rsid w:val="002D66B3"/>
    <w:rsid w:val="002D75FA"/>
    <w:rsid w:val="002E243A"/>
    <w:rsid w:val="002E330C"/>
    <w:rsid w:val="002E481D"/>
    <w:rsid w:val="002E4967"/>
    <w:rsid w:val="002F0E29"/>
    <w:rsid w:val="002F16E3"/>
    <w:rsid w:val="002F214B"/>
    <w:rsid w:val="002F3471"/>
    <w:rsid w:val="002F5776"/>
    <w:rsid w:val="002F7BC6"/>
    <w:rsid w:val="00306983"/>
    <w:rsid w:val="00310FF0"/>
    <w:rsid w:val="00311352"/>
    <w:rsid w:val="003142CE"/>
    <w:rsid w:val="00317AEB"/>
    <w:rsid w:val="0032017E"/>
    <w:rsid w:val="00320EA0"/>
    <w:rsid w:val="003238F2"/>
    <w:rsid w:val="0032403A"/>
    <w:rsid w:val="00324A6C"/>
    <w:rsid w:val="00325C10"/>
    <w:rsid w:val="00326426"/>
    <w:rsid w:val="003265ED"/>
    <w:rsid w:val="003273F2"/>
    <w:rsid w:val="0033080B"/>
    <w:rsid w:val="00332603"/>
    <w:rsid w:val="00334317"/>
    <w:rsid w:val="00342819"/>
    <w:rsid w:val="00343591"/>
    <w:rsid w:val="003436FC"/>
    <w:rsid w:val="00343DB3"/>
    <w:rsid w:val="00344294"/>
    <w:rsid w:val="00353692"/>
    <w:rsid w:val="0035775E"/>
    <w:rsid w:val="00363285"/>
    <w:rsid w:val="00364030"/>
    <w:rsid w:val="00364F50"/>
    <w:rsid w:val="00365553"/>
    <w:rsid w:val="00366752"/>
    <w:rsid w:val="003702B0"/>
    <w:rsid w:val="00370412"/>
    <w:rsid w:val="0037113C"/>
    <w:rsid w:val="00373727"/>
    <w:rsid w:val="003814FD"/>
    <w:rsid w:val="00381CEC"/>
    <w:rsid w:val="003836BE"/>
    <w:rsid w:val="00392A50"/>
    <w:rsid w:val="003946B4"/>
    <w:rsid w:val="00394E7C"/>
    <w:rsid w:val="003966B1"/>
    <w:rsid w:val="003A29C2"/>
    <w:rsid w:val="003B5533"/>
    <w:rsid w:val="003C0D6C"/>
    <w:rsid w:val="003C137E"/>
    <w:rsid w:val="003C3C21"/>
    <w:rsid w:val="003C5334"/>
    <w:rsid w:val="003C63DC"/>
    <w:rsid w:val="003D3E13"/>
    <w:rsid w:val="003E1B65"/>
    <w:rsid w:val="003E7C30"/>
    <w:rsid w:val="003F08C0"/>
    <w:rsid w:val="00400A0C"/>
    <w:rsid w:val="00400D6E"/>
    <w:rsid w:val="00401416"/>
    <w:rsid w:val="00403AF7"/>
    <w:rsid w:val="00403F93"/>
    <w:rsid w:val="004042D0"/>
    <w:rsid w:val="00410CB0"/>
    <w:rsid w:val="00412C0A"/>
    <w:rsid w:val="00412FCF"/>
    <w:rsid w:val="0041632E"/>
    <w:rsid w:val="00422BAB"/>
    <w:rsid w:val="00422F84"/>
    <w:rsid w:val="004266EB"/>
    <w:rsid w:val="00432972"/>
    <w:rsid w:val="00435359"/>
    <w:rsid w:val="004363ED"/>
    <w:rsid w:val="00437B9D"/>
    <w:rsid w:val="00441123"/>
    <w:rsid w:val="00451555"/>
    <w:rsid w:val="00452A39"/>
    <w:rsid w:val="004536B4"/>
    <w:rsid w:val="004558B9"/>
    <w:rsid w:val="00456545"/>
    <w:rsid w:val="00462448"/>
    <w:rsid w:val="004628BD"/>
    <w:rsid w:val="0046565E"/>
    <w:rsid w:val="004661CF"/>
    <w:rsid w:val="00466C2E"/>
    <w:rsid w:val="00467245"/>
    <w:rsid w:val="00470B4F"/>
    <w:rsid w:val="00471557"/>
    <w:rsid w:val="00475791"/>
    <w:rsid w:val="0049078E"/>
    <w:rsid w:val="00492DA0"/>
    <w:rsid w:val="00494593"/>
    <w:rsid w:val="00496309"/>
    <w:rsid w:val="004A5571"/>
    <w:rsid w:val="004A6FE1"/>
    <w:rsid w:val="004B1D4A"/>
    <w:rsid w:val="004B29DF"/>
    <w:rsid w:val="004B2AA0"/>
    <w:rsid w:val="004B549B"/>
    <w:rsid w:val="004B7368"/>
    <w:rsid w:val="004C0779"/>
    <w:rsid w:val="004C43E1"/>
    <w:rsid w:val="004C53FB"/>
    <w:rsid w:val="004D229A"/>
    <w:rsid w:val="004D56F8"/>
    <w:rsid w:val="004D7BD7"/>
    <w:rsid w:val="004E0B42"/>
    <w:rsid w:val="004E3A5C"/>
    <w:rsid w:val="004E67DF"/>
    <w:rsid w:val="004E6DCE"/>
    <w:rsid w:val="004E7E0C"/>
    <w:rsid w:val="004E7EB7"/>
    <w:rsid w:val="004F4C96"/>
    <w:rsid w:val="004F5D28"/>
    <w:rsid w:val="004F68CB"/>
    <w:rsid w:val="0050011D"/>
    <w:rsid w:val="00500360"/>
    <w:rsid w:val="00500B70"/>
    <w:rsid w:val="00501A29"/>
    <w:rsid w:val="005048A8"/>
    <w:rsid w:val="005048C4"/>
    <w:rsid w:val="005058B6"/>
    <w:rsid w:val="00510829"/>
    <w:rsid w:val="00513E73"/>
    <w:rsid w:val="00522EC1"/>
    <w:rsid w:val="00527A69"/>
    <w:rsid w:val="00531700"/>
    <w:rsid w:val="00533321"/>
    <w:rsid w:val="005356E1"/>
    <w:rsid w:val="005365DB"/>
    <w:rsid w:val="0053701A"/>
    <w:rsid w:val="00550BA9"/>
    <w:rsid w:val="00553E49"/>
    <w:rsid w:val="00554196"/>
    <w:rsid w:val="00555309"/>
    <w:rsid w:val="00555362"/>
    <w:rsid w:val="005606DD"/>
    <w:rsid w:val="005660FD"/>
    <w:rsid w:val="00567D20"/>
    <w:rsid w:val="00571534"/>
    <w:rsid w:val="00571582"/>
    <w:rsid w:val="005771DE"/>
    <w:rsid w:val="005816D4"/>
    <w:rsid w:val="00583E25"/>
    <w:rsid w:val="005874C2"/>
    <w:rsid w:val="00590EFF"/>
    <w:rsid w:val="005926A6"/>
    <w:rsid w:val="00595CA0"/>
    <w:rsid w:val="00595F1B"/>
    <w:rsid w:val="0059670B"/>
    <w:rsid w:val="00596F17"/>
    <w:rsid w:val="005A0E34"/>
    <w:rsid w:val="005A3B10"/>
    <w:rsid w:val="005A44B3"/>
    <w:rsid w:val="005A4751"/>
    <w:rsid w:val="005A57C7"/>
    <w:rsid w:val="005A7A6F"/>
    <w:rsid w:val="005B17BB"/>
    <w:rsid w:val="005B3465"/>
    <w:rsid w:val="005B3F7D"/>
    <w:rsid w:val="005B5BB1"/>
    <w:rsid w:val="005C1A8A"/>
    <w:rsid w:val="005C41B6"/>
    <w:rsid w:val="005C6DAD"/>
    <w:rsid w:val="005D0898"/>
    <w:rsid w:val="005D2526"/>
    <w:rsid w:val="005D3291"/>
    <w:rsid w:val="005D4C2C"/>
    <w:rsid w:val="005D6A93"/>
    <w:rsid w:val="005E0558"/>
    <w:rsid w:val="005E5657"/>
    <w:rsid w:val="005E76A7"/>
    <w:rsid w:val="0060007B"/>
    <w:rsid w:val="00606DCE"/>
    <w:rsid w:val="00607911"/>
    <w:rsid w:val="00607F55"/>
    <w:rsid w:val="00610898"/>
    <w:rsid w:val="006124E5"/>
    <w:rsid w:val="00613029"/>
    <w:rsid w:val="00613D2C"/>
    <w:rsid w:val="00614D37"/>
    <w:rsid w:val="0061655E"/>
    <w:rsid w:val="00616ABF"/>
    <w:rsid w:val="00623AFF"/>
    <w:rsid w:val="00624A00"/>
    <w:rsid w:val="0062651B"/>
    <w:rsid w:val="006317E3"/>
    <w:rsid w:val="00631A32"/>
    <w:rsid w:val="00631C91"/>
    <w:rsid w:val="0063476A"/>
    <w:rsid w:val="006353AA"/>
    <w:rsid w:val="00636D53"/>
    <w:rsid w:val="00643F84"/>
    <w:rsid w:val="00644EF2"/>
    <w:rsid w:val="00646267"/>
    <w:rsid w:val="00651A3B"/>
    <w:rsid w:val="0065384A"/>
    <w:rsid w:val="006655EF"/>
    <w:rsid w:val="00667219"/>
    <w:rsid w:val="00667D6C"/>
    <w:rsid w:val="00667FBE"/>
    <w:rsid w:val="00670236"/>
    <w:rsid w:val="00670D46"/>
    <w:rsid w:val="00671CFF"/>
    <w:rsid w:val="006741D9"/>
    <w:rsid w:val="006753AA"/>
    <w:rsid w:val="00677C93"/>
    <w:rsid w:val="00680654"/>
    <w:rsid w:val="00681C88"/>
    <w:rsid w:val="00681F44"/>
    <w:rsid w:val="00682DA9"/>
    <w:rsid w:val="006835D3"/>
    <w:rsid w:val="00686571"/>
    <w:rsid w:val="006870AC"/>
    <w:rsid w:val="00696357"/>
    <w:rsid w:val="006A03B2"/>
    <w:rsid w:val="006A0D47"/>
    <w:rsid w:val="006A3534"/>
    <w:rsid w:val="006A7714"/>
    <w:rsid w:val="006A7A98"/>
    <w:rsid w:val="006B15D2"/>
    <w:rsid w:val="006B239D"/>
    <w:rsid w:val="006C042A"/>
    <w:rsid w:val="006C5D49"/>
    <w:rsid w:val="006C6062"/>
    <w:rsid w:val="006C6FEB"/>
    <w:rsid w:val="006C73FE"/>
    <w:rsid w:val="006C7BB2"/>
    <w:rsid w:val="006E1C7A"/>
    <w:rsid w:val="006E2869"/>
    <w:rsid w:val="006F02E1"/>
    <w:rsid w:val="006F2749"/>
    <w:rsid w:val="006F28AE"/>
    <w:rsid w:val="006F6E62"/>
    <w:rsid w:val="0070164F"/>
    <w:rsid w:val="007113F3"/>
    <w:rsid w:val="00712F16"/>
    <w:rsid w:val="00713D6F"/>
    <w:rsid w:val="00713E4D"/>
    <w:rsid w:val="007148F4"/>
    <w:rsid w:val="00722F31"/>
    <w:rsid w:val="00722F84"/>
    <w:rsid w:val="007270C5"/>
    <w:rsid w:val="007272CE"/>
    <w:rsid w:val="00730CB7"/>
    <w:rsid w:val="00732839"/>
    <w:rsid w:val="00733FD9"/>
    <w:rsid w:val="007340AB"/>
    <w:rsid w:val="00740901"/>
    <w:rsid w:val="00740DCA"/>
    <w:rsid w:val="00744B55"/>
    <w:rsid w:val="00750A6E"/>
    <w:rsid w:val="00750E19"/>
    <w:rsid w:val="00754310"/>
    <w:rsid w:val="007549CB"/>
    <w:rsid w:val="00756E13"/>
    <w:rsid w:val="0075736A"/>
    <w:rsid w:val="00757B94"/>
    <w:rsid w:val="0076110A"/>
    <w:rsid w:val="00763830"/>
    <w:rsid w:val="0076393A"/>
    <w:rsid w:val="00763ACD"/>
    <w:rsid w:val="00766F84"/>
    <w:rsid w:val="00767977"/>
    <w:rsid w:val="00772D7C"/>
    <w:rsid w:val="0077555D"/>
    <w:rsid w:val="007762DE"/>
    <w:rsid w:val="00783629"/>
    <w:rsid w:val="00784DE6"/>
    <w:rsid w:val="00790F45"/>
    <w:rsid w:val="00793973"/>
    <w:rsid w:val="007974C2"/>
    <w:rsid w:val="007A37A9"/>
    <w:rsid w:val="007A576E"/>
    <w:rsid w:val="007A5A81"/>
    <w:rsid w:val="007A7813"/>
    <w:rsid w:val="007B579C"/>
    <w:rsid w:val="007C06FF"/>
    <w:rsid w:val="007C239F"/>
    <w:rsid w:val="007C79BA"/>
    <w:rsid w:val="007D159A"/>
    <w:rsid w:val="007D18DB"/>
    <w:rsid w:val="007D1CBF"/>
    <w:rsid w:val="007D534C"/>
    <w:rsid w:val="007D7336"/>
    <w:rsid w:val="007D7EF3"/>
    <w:rsid w:val="007E3C29"/>
    <w:rsid w:val="007E46E6"/>
    <w:rsid w:val="007E682A"/>
    <w:rsid w:val="007E7D40"/>
    <w:rsid w:val="007E7EBC"/>
    <w:rsid w:val="007F0003"/>
    <w:rsid w:val="007F083F"/>
    <w:rsid w:val="007F352F"/>
    <w:rsid w:val="007F5475"/>
    <w:rsid w:val="007F5E35"/>
    <w:rsid w:val="0080067F"/>
    <w:rsid w:val="0080278B"/>
    <w:rsid w:val="008032E4"/>
    <w:rsid w:val="00804F05"/>
    <w:rsid w:val="00810780"/>
    <w:rsid w:val="0081320A"/>
    <w:rsid w:val="00813DB9"/>
    <w:rsid w:val="0081516F"/>
    <w:rsid w:val="00816E3F"/>
    <w:rsid w:val="0081742F"/>
    <w:rsid w:val="008207A4"/>
    <w:rsid w:val="00824807"/>
    <w:rsid w:val="0082724F"/>
    <w:rsid w:val="00831FA2"/>
    <w:rsid w:val="00832044"/>
    <w:rsid w:val="008348AC"/>
    <w:rsid w:val="00834E93"/>
    <w:rsid w:val="00835F91"/>
    <w:rsid w:val="00836E4C"/>
    <w:rsid w:val="0083796A"/>
    <w:rsid w:val="00846638"/>
    <w:rsid w:val="00847D35"/>
    <w:rsid w:val="00853659"/>
    <w:rsid w:val="00853B1A"/>
    <w:rsid w:val="008545CD"/>
    <w:rsid w:val="00855FAC"/>
    <w:rsid w:val="008564A5"/>
    <w:rsid w:val="00857203"/>
    <w:rsid w:val="00857E03"/>
    <w:rsid w:val="0086070B"/>
    <w:rsid w:val="008627D4"/>
    <w:rsid w:val="008647BD"/>
    <w:rsid w:val="00864D46"/>
    <w:rsid w:val="00865301"/>
    <w:rsid w:val="008707E1"/>
    <w:rsid w:val="008801E3"/>
    <w:rsid w:val="0088393B"/>
    <w:rsid w:val="00885D6B"/>
    <w:rsid w:val="00895864"/>
    <w:rsid w:val="00897C50"/>
    <w:rsid w:val="008A028A"/>
    <w:rsid w:val="008A0BF6"/>
    <w:rsid w:val="008A3A55"/>
    <w:rsid w:val="008A6450"/>
    <w:rsid w:val="008B5F9C"/>
    <w:rsid w:val="008B7C08"/>
    <w:rsid w:val="008C5C56"/>
    <w:rsid w:val="008D59DE"/>
    <w:rsid w:val="008D7A33"/>
    <w:rsid w:val="008E287F"/>
    <w:rsid w:val="008E2A45"/>
    <w:rsid w:val="008E2BEA"/>
    <w:rsid w:val="008E5AA9"/>
    <w:rsid w:val="008F0E60"/>
    <w:rsid w:val="008F14DA"/>
    <w:rsid w:val="008F3A27"/>
    <w:rsid w:val="008F4639"/>
    <w:rsid w:val="00900F42"/>
    <w:rsid w:val="00903072"/>
    <w:rsid w:val="009033B0"/>
    <w:rsid w:val="00904D44"/>
    <w:rsid w:val="00906E44"/>
    <w:rsid w:val="009076A5"/>
    <w:rsid w:val="00913F3B"/>
    <w:rsid w:val="00915DF7"/>
    <w:rsid w:val="00917324"/>
    <w:rsid w:val="00921171"/>
    <w:rsid w:val="00927918"/>
    <w:rsid w:val="00932958"/>
    <w:rsid w:val="0094085B"/>
    <w:rsid w:val="00940C83"/>
    <w:rsid w:val="009412B8"/>
    <w:rsid w:val="00941C62"/>
    <w:rsid w:val="0094222A"/>
    <w:rsid w:val="0094529B"/>
    <w:rsid w:val="00945577"/>
    <w:rsid w:val="009475D3"/>
    <w:rsid w:val="009475DF"/>
    <w:rsid w:val="00950FA6"/>
    <w:rsid w:val="0095177A"/>
    <w:rsid w:val="00954309"/>
    <w:rsid w:val="0095549D"/>
    <w:rsid w:val="009618A1"/>
    <w:rsid w:val="00961FAF"/>
    <w:rsid w:val="00963F09"/>
    <w:rsid w:val="00967452"/>
    <w:rsid w:val="00970AA4"/>
    <w:rsid w:val="00971B57"/>
    <w:rsid w:val="00971FEA"/>
    <w:rsid w:val="00974F19"/>
    <w:rsid w:val="00976AC1"/>
    <w:rsid w:val="0098028B"/>
    <w:rsid w:val="009819E8"/>
    <w:rsid w:val="00984415"/>
    <w:rsid w:val="00986CFD"/>
    <w:rsid w:val="00993FAF"/>
    <w:rsid w:val="00994DA9"/>
    <w:rsid w:val="00997FD7"/>
    <w:rsid w:val="009A7CD2"/>
    <w:rsid w:val="009B2DD7"/>
    <w:rsid w:val="009B61B9"/>
    <w:rsid w:val="009B6442"/>
    <w:rsid w:val="009D0EB7"/>
    <w:rsid w:val="009D1CE7"/>
    <w:rsid w:val="009D46C1"/>
    <w:rsid w:val="009E1B59"/>
    <w:rsid w:val="009E31EF"/>
    <w:rsid w:val="009E41D5"/>
    <w:rsid w:val="009E50F5"/>
    <w:rsid w:val="009E603C"/>
    <w:rsid w:val="009F50FD"/>
    <w:rsid w:val="00A02AD3"/>
    <w:rsid w:val="00A03968"/>
    <w:rsid w:val="00A03CE6"/>
    <w:rsid w:val="00A06150"/>
    <w:rsid w:val="00A06617"/>
    <w:rsid w:val="00A06967"/>
    <w:rsid w:val="00A12158"/>
    <w:rsid w:val="00A12C8C"/>
    <w:rsid w:val="00A13545"/>
    <w:rsid w:val="00A150AB"/>
    <w:rsid w:val="00A2144D"/>
    <w:rsid w:val="00A27E67"/>
    <w:rsid w:val="00A31930"/>
    <w:rsid w:val="00A32C01"/>
    <w:rsid w:val="00A33028"/>
    <w:rsid w:val="00A33573"/>
    <w:rsid w:val="00A36F44"/>
    <w:rsid w:val="00A3720A"/>
    <w:rsid w:val="00A4210E"/>
    <w:rsid w:val="00A43BA5"/>
    <w:rsid w:val="00A44033"/>
    <w:rsid w:val="00A446E2"/>
    <w:rsid w:val="00A457D0"/>
    <w:rsid w:val="00A47191"/>
    <w:rsid w:val="00A5282D"/>
    <w:rsid w:val="00A52903"/>
    <w:rsid w:val="00A54D35"/>
    <w:rsid w:val="00A5675B"/>
    <w:rsid w:val="00A74FD8"/>
    <w:rsid w:val="00A85C6E"/>
    <w:rsid w:val="00A92BA3"/>
    <w:rsid w:val="00A93AD7"/>
    <w:rsid w:val="00A94231"/>
    <w:rsid w:val="00A95920"/>
    <w:rsid w:val="00AA01C8"/>
    <w:rsid w:val="00AA1021"/>
    <w:rsid w:val="00AA151B"/>
    <w:rsid w:val="00AA1D00"/>
    <w:rsid w:val="00AA5115"/>
    <w:rsid w:val="00AB1090"/>
    <w:rsid w:val="00AB3A0D"/>
    <w:rsid w:val="00AB70A4"/>
    <w:rsid w:val="00AB7735"/>
    <w:rsid w:val="00AC3272"/>
    <w:rsid w:val="00AC3699"/>
    <w:rsid w:val="00AD29AC"/>
    <w:rsid w:val="00AD2B83"/>
    <w:rsid w:val="00AE20BD"/>
    <w:rsid w:val="00AE275C"/>
    <w:rsid w:val="00AE3164"/>
    <w:rsid w:val="00AE69CF"/>
    <w:rsid w:val="00AF13C7"/>
    <w:rsid w:val="00AF22FE"/>
    <w:rsid w:val="00AF3821"/>
    <w:rsid w:val="00B0003C"/>
    <w:rsid w:val="00B02259"/>
    <w:rsid w:val="00B06224"/>
    <w:rsid w:val="00B074D7"/>
    <w:rsid w:val="00B12030"/>
    <w:rsid w:val="00B134F1"/>
    <w:rsid w:val="00B15342"/>
    <w:rsid w:val="00B1630F"/>
    <w:rsid w:val="00B33F4C"/>
    <w:rsid w:val="00B33F7E"/>
    <w:rsid w:val="00B361CE"/>
    <w:rsid w:val="00B37B0B"/>
    <w:rsid w:val="00B406F9"/>
    <w:rsid w:val="00B42789"/>
    <w:rsid w:val="00B43603"/>
    <w:rsid w:val="00B46E33"/>
    <w:rsid w:val="00B505C9"/>
    <w:rsid w:val="00B53DC8"/>
    <w:rsid w:val="00B54532"/>
    <w:rsid w:val="00B611B6"/>
    <w:rsid w:val="00B64AFF"/>
    <w:rsid w:val="00B67437"/>
    <w:rsid w:val="00B7125C"/>
    <w:rsid w:val="00B8037F"/>
    <w:rsid w:val="00B80CD8"/>
    <w:rsid w:val="00B83C31"/>
    <w:rsid w:val="00B84795"/>
    <w:rsid w:val="00B85CC0"/>
    <w:rsid w:val="00B85F5A"/>
    <w:rsid w:val="00B86C78"/>
    <w:rsid w:val="00B871E8"/>
    <w:rsid w:val="00B92968"/>
    <w:rsid w:val="00B93C17"/>
    <w:rsid w:val="00B95CD3"/>
    <w:rsid w:val="00B95EDF"/>
    <w:rsid w:val="00BA000B"/>
    <w:rsid w:val="00BA4BAC"/>
    <w:rsid w:val="00BA599E"/>
    <w:rsid w:val="00BA77CD"/>
    <w:rsid w:val="00BB1093"/>
    <w:rsid w:val="00BB153F"/>
    <w:rsid w:val="00BB4AD2"/>
    <w:rsid w:val="00BB4DD1"/>
    <w:rsid w:val="00BB5479"/>
    <w:rsid w:val="00BB6828"/>
    <w:rsid w:val="00BB7BE5"/>
    <w:rsid w:val="00BC0076"/>
    <w:rsid w:val="00BC09B7"/>
    <w:rsid w:val="00BC3CF7"/>
    <w:rsid w:val="00BC711A"/>
    <w:rsid w:val="00BC764F"/>
    <w:rsid w:val="00BD1633"/>
    <w:rsid w:val="00BD5919"/>
    <w:rsid w:val="00BD6D02"/>
    <w:rsid w:val="00BE03E7"/>
    <w:rsid w:val="00BE20AE"/>
    <w:rsid w:val="00BE2502"/>
    <w:rsid w:val="00BE75B6"/>
    <w:rsid w:val="00BF11EA"/>
    <w:rsid w:val="00BF184A"/>
    <w:rsid w:val="00BF328E"/>
    <w:rsid w:val="00BF5E51"/>
    <w:rsid w:val="00C04324"/>
    <w:rsid w:val="00C046B1"/>
    <w:rsid w:val="00C0589A"/>
    <w:rsid w:val="00C128C6"/>
    <w:rsid w:val="00C135E8"/>
    <w:rsid w:val="00C13B4C"/>
    <w:rsid w:val="00C14E65"/>
    <w:rsid w:val="00C1548F"/>
    <w:rsid w:val="00C20FB6"/>
    <w:rsid w:val="00C2313D"/>
    <w:rsid w:val="00C241F2"/>
    <w:rsid w:val="00C2624F"/>
    <w:rsid w:val="00C2673D"/>
    <w:rsid w:val="00C27FDF"/>
    <w:rsid w:val="00C32A2C"/>
    <w:rsid w:val="00C36192"/>
    <w:rsid w:val="00C37D1F"/>
    <w:rsid w:val="00C4600B"/>
    <w:rsid w:val="00C46D86"/>
    <w:rsid w:val="00C5588C"/>
    <w:rsid w:val="00C5733E"/>
    <w:rsid w:val="00C60531"/>
    <w:rsid w:val="00C6267C"/>
    <w:rsid w:val="00C70CA4"/>
    <w:rsid w:val="00C71443"/>
    <w:rsid w:val="00C80F43"/>
    <w:rsid w:val="00C82847"/>
    <w:rsid w:val="00C83BB9"/>
    <w:rsid w:val="00C83C1D"/>
    <w:rsid w:val="00C8409E"/>
    <w:rsid w:val="00C87490"/>
    <w:rsid w:val="00C9197C"/>
    <w:rsid w:val="00C91E5B"/>
    <w:rsid w:val="00C97290"/>
    <w:rsid w:val="00CA5AEA"/>
    <w:rsid w:val="00CB0863"/>
    <w:rsid w:val="00CC5A1C"/>
    <w:rsid w:val="00CC6520"/>
    <w:rsid w:val="00CD1B19"/>
    <w:rsid w:val="00CD6456"/>
    <w:rsid w:val="00CD6AE0"/>
    <w:rsid w:val="00CD6DEC"/>
    <w:rsid w:val="00CE1E89"/>
    <w:rsid w:val="00CF17EE"/>
    <w:rsid w:val="00CF6AEA"/>
    <w:rsid w:val="00D00021"/>
    <w:rsid w:val="00D01EC7"/>
    <w:rsid w:val="00D04CFE"/>
    <w:rsid w:val="00D05443"/>
    <w:rsid w:val="00D060FB"/>
    <w:rsid w:val="00D1062E"/>
    <w:rsid w:val="00D11CA5"/>
    <w:rsid w:val="00D162FD"/>
    <w:rsid w:val="00D176B2"/>
    <w:rsid w:val="00D17E7F"/>
    <w:rsid w:val="00D212ED"/>
    <w:rsid w:val="00D30937"/>
    <w:rsid w:val="00D31408"/>
    <w:rsid w:val="00D36977"/>
    <w:rsid w:val="00D36B18"/>
    <w:rsid w:val="00D41495"/>
    <w:rsid w:val="00D46CB4"/>
    <w:rsid w:val="00D47351"/>
    <w:rsid w:val="00D52C13"/>
    <w:rsid w:val="00D57CE4"/>
    <w:rsid w:val="00D57DFD"/>
    <w:rsid w:val="00D66577"/>
    <w:rsid w:val="00D7188B"/>
    <w:rsid w:val="00D73C7D"/>
    <w:rsid w:val="00D81D09"/>
    <w:rsid w:val="00D82E76"/>
    <w:rsid w:val="00D83777"/>
    <w:rsid w:val="00D8698B"/>
    <w:rsid w:val="00D87220"/>
    <w:rsid w:val="00D87A16"/>
    <w:rsid w:val="00D87FCB"/>
    <w:rsid w:val="00D87FCF"/>
    <w:rsid w:val="00D90E11"/>
    <w:rsid w:val="00D9332A"/>
    <w:rsid w:val="00D9513E"/>
    <w:rsid w:val="00D96812"/>
    <w:rsid w:val="00D96A01"/>
    <w:rsid w:val="00DA0389"/>
    <w:rsid w:val="00DA4E4E"/>
    <w:rsid w:val="00DA6C8F"/>
    <w:rsid w:val="00DB3C0F"/>
    <w:rsid w:val="00DB4555"/>
    <w:rsid w:val="00DB796A"/>
    <w:rsid w:val="00DC0904"/>
    <w:rsid w:val="00DD392A"/>
    <w:rsid w:val="00DD5C4D"/>
    <w:rsid w:val="00DE05BB"/>
    <w:rsid w:val="00DE4DF9"/>
    <w:rsid w:val="00DE53E7"/>
    <w:rsid w:val="00DE5B56"/>
    <w:rsid w:val="00DE60A4"/>
    <w:rsid w:val="00DE6442"/>
    <w:rsid w:val="00DF04E3"/>
    <w:rsid w:val="00DF1A63"/>
    <w:rsid w:val="00DF2990"/>
    <w:rsid w:val="00DF2B0E"/>
    <w:rsid w:val="00DF2C6E"/>
    <w:rsid w:val="00DF2E8C"/>
    <w:rsid w:val="00DF73DE"/>
    <w:rsid w:val="00E06A8E"/>
    <w:rsid w:val="00E1144C"/>
    <w:rsid w:val="00E12B4E"/>
    <w:rsid w:val="00E12E58"/>
    <w:rsid w:val="00E13DBB"/>
    <w:rsid w:val="00E15038"/>
    <w:rsid w:val="00E17FCC"/>
    <w:rsid w:val="00E342C3"/>
    <w:rsid w:val="00E41F23"/>
    <w:rsid w:val="00E43537"/>
    <w:rsid w:val="00E44F4D"/>
    <w:rsid w:val="00E4647C"/>
    <w:rsid w:val="00E50276"/>
    <w:rsid w:val="00E51731"/>
    <w:rsid w:val="00E52AB1"/>
    <w:rsid w:val="00E54E7E"/>
    <w:rsid w:val="00E5784C"/>
    <w:rsid w:val="00E64F02"/>
    <w:rsid w:val="00E712B5"/>
    <w:rsid w:val="00E72066"/>
    <w:rsid w:val="00E72AA7"/>
    <w:rsid w:val="00E74069"/>
    <w:rsid w:val="00E76107"/>
    <w:rsid w:val="00E76B61"/>
    <w:rsid w:val="00E81C32"/>
    <w:rsid w:val="00E946A4"/>
    <w:rsid w:val="00E96828"/>
    <w:rsid w:val="00EA0595"/>
    <w:rsid w:val="00EA05F8"/>
    <w:rsid w:val="00EA2AD2"/>
    <w:rsid w:val="00EA7A0C"/>
    <w:rsid w:val="00EB1D3A"/>
    <w:rsid w:val="00EB34AF"/>
    <w:rsid w:val="00EB66AD"/>
    <w:rsid w:val="00EC1659"/>
    <w:rsid w:val="00EC3641"/>
    <w:rsid w:val="00EC4DE4"/>
    <w:rsid w:val="00ED421D"/>
    <w:rsid w:val="00ED48C6"/>
    <w:rsid w:val="00EE7CD3"/>
    <w:rsid w:val="00EF5119"/>
    <w:rsid w:val="00F0090E"/>
    <w:rsid w:val="00F02105"/>
    <w:rsid w:val="00F057C7"/>
    <w:rsid w:val="00F05887"/>
    <w:rsid w:val="00F05B7F"/>
    <w:rsid w:val="00F06A1E"/>
    <w:rsid w:val="00F10EA7"/>
    <w:rsid w:val="00F16006"/>
    <w:rsid w:val="00F209F9"/>
    <w:rsid w:val="00F229C0"/>
    <w:rsid w:val="00F24A63"/>
    <w:rsid w:val="00F2672A"/>
    <w:rsid w:val="00F30809"/>
    <w:rsid w:val="00F36259"/>
    <w:rsid w:val="00F3662B"/>
    <w:rsid w:val="00F371A0"/>
    <w:rsid w:val="00F5421F"/>
    <w:rsid w:val="00F76EA9"/>
    <w:rsid w:val="00F80802"/>
    <w:rsid w:val="00F8355F"/>
    <w:rsid w:val="00F8576E"/>
    <w:rsid w:val="00F916E1"/>
    <w:rsid w:val="00F91E22"/>
    <w:rsid w:val="00FB039F"/>
    <w:rsid w:val="00FB0B76"/>
    <w:rsid w:val="00FB218D"/>
    <w:rsid w:val="00FB4F76"/>
    <w:rsid w:val="00FB7C38"/>
    <w:rsid w:val="00FB7D5E"/>
    <w:rsid w:val="00FC09AF"/>
    <w:rsid w:val="00FE1AB8"/>
    <w:rsid w:val="00FE61D7"/>
    <w:rsid w:val="00FE79B3"/>
    <w:rsid w:val="00FF135C"/>
    <w:rsid w:val="00FF2A87"/>
    <w:rsid w:val="00FF5178"/>
    <w:rsid w:val="00FF5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EC7"/>
  <w15:docId w15:val="{4D51E521-CBE6-470D-967D-C226A9AF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hanging="10"/>
    </w:pPr>
    <w:rPr>
      <w:rFonts w:ascii="Arial" w:eastAsia="Arial" w:hAnsi="Arial" w:cs="Arial"/>
      <w:color w:val="333333"/>
      <w:sz w:val="24"/>
    </w:rPr>
  </w:style>
  <w:style w:type="paragraph" w:styleId="Heading1">
    <w:name w:val="heading 1"/>
    <w:next w:val="Normal"/>
    <w:link w:val="Heading1Char"/>
    <w:uiPriority w:val="9"/>
    <w:qFormat/>
    <w:pPr>
      <w:keepNext/>
      <w:keepLines/>
      <w:spacing w:after="0"/>
      <w:ind w:left="11" w:hanging="10"/>
      <w:outlineLvl w:val="0"/>
    </w:pPr>
    <w:rPr>
      <w:rFonts w:ascii="Arial" w:eastAsia="Arial" w:hAnsi="Arial" w:cs="Arial"/>
      <w:b/>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3333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5177A"/>
    <w:pPr>
      <w:ind w:left="720"/>
      <w:contextualSpacing/>
    </w:pPr>
  </w:style>
  <w:style w:type="character" w:styleId="CommentReference">
    <w:name w:val="annotation reference"/>
    <w:basedOn w:val="DefaultParagraphFont"/>
    <w:uiPriority w:val="99"/>
    <w:semiHidden/>
    <w:unhideWhenUsed/>
    <w:rsid w:val="00147896"/>
    <w:rPr>
      <w:sz w:val="16"/>
      <w:szCs w:val="16"/>
    </w:rPr>
  </w:style>
  <w:style w:type="paragraph" w:styleId="CommentText">
    <w:name w:val="annotation text"/>
    <w:basedOn w:val="Normal"/>
    <w:link w:val="CommentTextChar"/>
    <w:uiPriority w:val="99"/>
    <w:semiHidden/>
    <w:unhideWhenUsed/>
    <w:rsid w:val="00147896"/>
    <w:pPr>
      <w:spacing w:line="240" w:lineRule="auto"/>
    </w:pPr>
    <w:rPr>
      <w:sz w:val="20"/>
      <w:szCs w:val="20"/>
    </w:rPr>
  </w:style>
  <w:style w:type="character" w:customStyle="1" w:styleId="CommentTextChar">
    <w:name w:val="Comment Text Char"/>
    <w:basedOn w:val="DefaultParagraphFont"/>
    <w:link w:val="CommentText"/>
    <w:uiPriority w:val="99"/>
    <w:semiHidden/>
    <w:rsid w:val="00147896"/>
    <w:rPr>
      <w:rFonts w:ascii="Arial" w:eastAsia="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147896"/>
    <w:rPr>
      <w:b/>
      <w:bCs/>
    </w:rPr>
  </w:style>
  <w:style w:type="character" w:customStyle="1" w:styleId="CommentSubjectChar">
    <w:name w:val="Comment Subject Char"/>
    <w:basedOn w:val="CommentTextChar"/>
    <w:link w:val="CommentSubject"/>
    <w:uiPriority w:val="99"/>
    <w:semiHidden/>
    <w:rsid w:val="00147896"/>
    <w:rPr>
      <w:rFonts w:ascii="Arial" w:eastAsia="Arial" w:hAnsi="Arial" w:cs="Arial"/>
      <w:b/>
      <w:bCs/>
      <w:color w:val="333333"/>
      <w:sz w:val="20"/>
      <w:szCs w:val="20"/>
    </w:rPr>
  </w:style>
  <w:style w:type="paragraph" w:styleId="Header">
    <w:name w:val="header"/>
    <w:basedOn w:val="Normal"/>
    <w:link w:val="HeaderChar"/>
    <w:uiPriority w:val="99"/>
    <w:unhideWhenUsed/>
    <w:rsid w:val="00441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123"/>
    <w:rPr>
      <w:rFonts w:ascii="Arial" w:eastAsia="Arial" w:hAnsi="Arial" w:cs="Arial"/>
      <w:color w:val="333333"/>
      <w:sz w:val="24"/>
    </w:rPr>
  </w:style>
  <w:style w:type="paragraph" w:styleId="Footer">
    <w:name w:val="footer"/>
    <w:basedOn w:val="Normal"/>
    <w:link w:val="FooterChar"/>
    <w:uiPriority w:val="99"/>
    <w:unhideWhenUsed/>
    <w:rsid w:val="0044112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41123"/>
    <w:rPr>
      <w:rFonts w:cs="Times New Roman"/>
      <w:lang w:val="en-US" w:eastAsia="en-US"/>
    </w:rPr>
  </w:style>
  <w:style w:type="table" w:styleId="TableGrid0">
    <w:name w:val="Table Grid"/>
    <w:basedOn w:val="TableNormal"/>
    <w:uiPriority w:val="39"/>
    <w:rsid w:val="00E720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72C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7272CE"/>
  </w:style>
  <w:style w:type="character" w:customStyle="1" w:styleId="eop">
    <w:name w:val="eop"/>
    <w:basedOn w:val="DefaultParagraphFont"/>
    <w:rsid w:val="007272CE"/>
  </w:style>
  <w:style w:type="paragraph" w:styleId="NormalWeb">
    <w:name w:val="Normal (Web)"/>
    <w:basedOn w:val="Normal"/>
    <w:uiPriority w:val="99"/>
    <w:unhideWhenUsed/>
    <w:rsid w:val="00EC3641"/>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366323">
      <w:bodyDiv w:val="1"/>
      <w:marLeft w:val="0"/>
      <w:marRight w:val="0"/>
      <w:marTop w:val="0"/>
      <w:marBottom w:val="0"/>
      <w:divBdr>
        <w:top w:val="none" w:sz="0" w:space="0" w:color="auto"/>
        <w:left w:val="none" w:sz="0" w:space="0" w:color="auto"/>
        <w:bottom w:val="none" w:sz="0" w:space="0" w:color="auto"/>
        <w:right w:val="none" w:sz="0" w:space="0" w:color="auto"/>
      </w:divBdr>
    </w:div>
    <w:div w:id="181568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3217</Words>
  <Characters>18339</Characters>
  <Application>Microsoft Office Word</Application>
  <DocSecurity>0</DocSecurity>
  <Lines>152</Lines>
  <Paragraphs>43</Paragraphs>
  <ScaleCrop>false</ScaleCrop>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Charles</dc:creator>
  <cp:keywords/>
  <cp:lastModifiedBy>Abigail McGarry</cp:lastModifiedBy>
  <cp:revision>4</cp:revision>
  <dcterms:created xsi:type="dcterms:W3CDTF">2024-04-30T11:13:00Z</dcterms:created>
  <dcterms:modified xsi:type="dcterms:W3CDTF">2024-04-30T12:08:00Z</dcterms:modified>
</cp:coreProperties>
</file>