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0675" w14:textId="4D603F29" w:rsidR="005460FB" w:rsidRDefault="005460FB"/>
    <w:p w14:paraId="102D6F9D" w14:textId="4171538E" w:rsidR="008F083D" w:rsidRDefault="008F083D" w:rsidP="00DD35F4">
      <w:pPr>
        <w:jc w:val="center"/>
      </w:pPr>
      <w:r>
        <w:rPr>
          <w:noProof/>
        </w:rPr>
        <w:drawing>
          <wp:inline distT="0" distB="0" distL="0" distR="0" wp14:anchorId="339F394A" wp14:editId="7E65A964">
            <wp:extent cx="4385945" cy="880745"/>
            <wp:effectExtent l="0" t="0" r="0" b="0"/>
            <wp:docPr id="2" name="Picture 2" descr="34609226-9241-4618-844e-0d964be8aca5@eurprd02"/>
            <wp:cNvGraphicFramePr/>
            <a:graphic xmlns:a="http://schemas.openxmlformats.org/drawingml/2006/main">
              <a:graphicData uri="http://schemas.openxmlformats.org/drawingml/2006/picture">
                <pic:pic xmlns:pic="http://schemas.openxmlformats.org/drawingml/2006/picture">
                  <pic:nvPicPr>
                    <pic:cNvPr id="2" name="Picture 2" descr="34609226-9241-4618-844e-0d964be8aca5@eurprd02"/>
                    <pic:cNvPicPr/>
                  </pic:nvPicPr>
                  <pic:blipFill>
                    <a:blip r:embed="rId11" cstate="print">
                      <a:extLst>
                        <a:ext uri="{28A0092B-C50C-407E-A947-70E740481C1C}">
                          <a14:useLocalDpi xmlns:a14="http://schemas.microsoft.com/office/drawing/2010/main" val="0"/>
                        </a:ext>
                      </a:extLst>
                    </a:blip>
                    <a:srcRect l="12752" t="29964" r="14372" b="29495"/>
                    <a:stretch>
                      <a:fillRect/>
                    </a:stretch>
                  </pic:blipFill>
                  <pic:spPr bwMode="auto">
                    <a:xfrm>
                      <a:off x="0" y="0"/>
                      <a:ext cx="4385945" cy="880745"/>
                    </a:xfrm>
                    <a:prstGeom prst="rect">
                      <a:avLst/>
                    </a:prstGeom>
                    <a:noFill/>
                    <a:ln>
                      <a:noFill/>
                    </a:ln>
                  </pic:spPr>
                </pic:pic>
              </a:graphicData>
            </a:graphic>
          </wp:inline>
        </w:drawing>
      </w:r>
    </w:p>
    <w:p w14:paraId="69CC3202" w14:textId="77777777" w:rsidR="008F083D" w:rsidRPr="008F083D" w:rsidRDefault="008F083D" w:rsidP="00DD35F4">
      <w:pPr>
        <w:jc w:val="center"/>
        <w:rPr>
          <w:sz w:val="28"/>
          <w:szCs w:val="24"/>
        </w:rPr>
      </w:pPr>
    </w:p>
    <w:p w14:paraId="5ADF7CBA" w14:textId="3A1F9CB9" w:rsidR="008F083D" w:rsidRPr="008F083D" w:rsidRDefault="00DD35F4" w:rsidP="00DD35F4">
      <w:pPr>
        <w:jc w:val="center"/>
        <w:rPr>
          <w:sz w:val="28"/>
          <w:szCs w:val="24"/>
        </w:rPr>
      </w:pPr>
      <w:r w:rsidRPr="008F083D">
        <w:rPr>
          <w:sz w:val="28"/>
          <w:szCs w:val="24"/>
        </w:rPr>
        <w:t>L</w:t>
      </w:r>
      <w:r w:rsidR="008F083D" w:rsidRPr="008F083D">
        <w:rPr>
          <w:sz w:val="28"/>
          <w:szCs w:val="24"/>
        </w:rPr>
        <w:t xml:space="preserve">ocal </w:t>
      </w:r>
      <w:r w:rsidRPr="008F083D">
        <w:rPr>
          <w:sz w:val="28"/>
          <w:szCs w:val="24"/>
        </w:rPr>
        <w:t>S</w:t>
      </w:r>
      <w:r w:rsidR="008F083D" w:rsidRPr="008F083D">
        <w:rPr>
          <w:sz w:val="28"/>
          <w:szCs w:val="24"/>
        </w:rPr>
        <w:t xml:space="preserve">afeguarding </w:t>
      </w:r>
      <w:r w:rsidRPr="008F083D">
        <w:rPr>
          <w:sz w:val="28"/>
          <w:szCs w:val="24"/>
        </w:rPr>
        <w:t>C</w:t>
      </w:r>
      <w:r w:rsidR="008F083D" w:rsidRPr="008F083D">
        <w:rPr>
          <w:sz w:val="28"/>
          <w:szCs w:val="24"/>
        </w:rPr>
        <w:t xml:space="preserve">hildren </w:t>
      </w:r>
      <w:r w:rsidRPr="008F083D">
        <w:rPr>
          <w:sz w:val="28"/>
          <w:szCs w:val="24"/>
        </w:rPr>
        <w:t>G</w:t>
      </w:r>
      <w:r w:rsidR="008F083D" w:rsidRPr="008F083D">
        <w:rPr>
          <w:sz w:val="28"/>
          <w:szCs w:val="24"/>
        </w:rPr>
        <w:t>roups</w:t>
      </w:r>
    </w:p>
    <w:p w14:paraId="1FE324A0" w14:textId="19D35137" w:rsidR="008F083D" w:rsidRPr="008F083D" w:rsidRDefault="00DD35F4" w:rsidP="00DD35F4">
      <w:pPr>
        <w:jc w:val="center"/>
        <w:rPr>
          <w:sz w:val="28"/>
          <w:szCs w:val="24"/>
        </w:rPr>
      </w:pPr>
      <w:r w:rsidRPr="008F083D">
        <w:rPr>
          <w:sz w:val="28"/>
          <w:szCs w:val="24"/>
        </w:rPr>
        <w:t xml:space="preserve"> Annual Report </w:t>
      </w:r>
    </w:p>
    <w:p w14:paraId="0063F658" w14:textId="2F2A50ED" w:rsidR="004D26BA" w:rsidRPr="008F083D" w:rsidRDefault="008F083D" w:rsidP="00DD35F4">
      <w:pPr>
        <w:jc w:val="center"/>
        <w:rPr>
          <w:sz w:val="28"/>
          <w:szCs w:val="24"/>
        </w:rPr>
      </w:pPr>
      <w:r w:rsidRPr="008F083D">
        <w:rPr>
          <w:sz w:val="28"/>
          <w:szCs w:val="24"/>
        </w:rPr>
        <w:t xml:space="preserve">April </w:t>
      </w:r>
      <w:r w:rsidR="00DD35F4" w:rsidRPr="008F083D">
        <w:rPr>
          <w:sz w:val="28"/>
          <w:szCs w:val="24"/>
        </w:rPr>
        <w:t>202</w:t>
      </w:r>
      <w:r w:rsidR="00301335">
        <w:rPr>
          <w:sz w:val="28"/>
          <w:szCs w:val="24"/>
        </w:rPr>
        <w:t>3</w:t>
      </w:r>
      <w:r w:rsidRPr="008F083D">
        <w:rPr>
          <w:sz w:val="28"/>
          <w:szCs w:val="24"/>
        </w:rPr>
        <w:t xml:space="preserve"> to March </w:t>
      </w:r>
      <w:r w:rsidR="00DD35F4" w:rsidRPr="008F083D">
        <w:rPr>
          <w:sz w:val="28"/>
          <w:szCs w:val="24"/>
        </w:rPr>
        <w:t>202</w:t>
      </w:r>
      <w:r w:rsidR="00301335">
        <w:rPr>
          <w:sz w:val="28"/>
          <w:szCs w:val="24"/>
        </w:rPr>
        <w:t>4</w:t>
      </w:r>
    </w:p>
    <w:p w14:paraId="101AA500" w14:textId="77777777" w:rsidR="008F083D" w:rsidRDefault="008F083D" w:rsidP="00DD35F4">
      <w:pPr>
        <w:jc w:val="center"/>
      </w:pPr>
    </w:p>
    <w:p w14:paraId="40E9D921" w14:textId="77777777" w:rsidR="008F083D" w:rsidRDefault="008F083D">
      <w:pPr>
        <w:rPr>
          <w:u w:val="single"/>
        </w:rPr>
      </w:pPr>
      <w:bookmarkStart w:id="0" w:name="_Hlk67400384"/>
    </w:p>
    <w:p w14:paraId="00D21792" w14:textId="06F1A87D" w:rsidR="00DD35F4" w:rsidRPr="00FB1E5F" w:rsidRDefault="00DD35F4">
      <w:pPr>
        <w:rPr>
          <w:b/>
          <w:bCs/>
          <w:u w:val="single"/>
        </w:rPr>
      </w:pPr>
      <w:r w:rsidRPr="00FB1E5F">
        <w:rPr>
          <w:b/>
          <w:bCs/>
          <w:u w:val="single"/>
        </w:rPr>
        <w:t>Contents</w:t>
      </w:r>
    </w:p>
    <w:p w14:paraId="2A5B3DCF" w14:textId="52DB4C49" w:rsidR="00FB1E5F" w:rsidRDefault="00FB1E5F" w:rsidP="00FB1E5F">
      <w:r w:rsidRPr="00FB1E5F">
        <w:tab/>
      </w:r>
    </w:p>
    <w:p w14:paraId="65E3FA2F" w14:textId="77777777" w:rsidR="008E7D49" w:rsidRDefault="008E7D49" w:rsidP="008E7D49">
      <w:pPr>
        <w:pStyle w:val="ListParagraph"/>
        <w:numPr>
          <w:ilvl w:val="0"/>
          <w:numId w:val="35"/>
        </w:numPr>
        <w:spacing w:line="256" w:lineRule="auto"/>
        <w:ind w:left="567"/>
        <w:rPr>
          <w:b/>
          <w:bCs/>
          <w:u w:val="single"/>
        </w:rPr>
      </w:pPr>
      <w:r>
        <w:rPr>
          <w:b/>
          <w:bCs/>
          <w:u w:val="single"/>
        </w:rPr>
        <w:t>Introduction</w:t>
      </w:r>
    </w:p>
    <w:p w14:paraId="5101FD28" w14:textId="2CE558D1" w:rsidR="004E1405" w:rsidRDefault="004E1405" w:rsidP="008E7D49">
      <w:pPr>
        <w:pStyle w:val="ListParagraph"/>
        <w:numPr>
          <w:ilvl w:val="0"/>
          <w:numId w:val="35"/>
        </w:numPr>
        <w:spacing w:line="256" w:lineRule="auto"/>
        <w:ind w:left="567"/>
        <w:rPr>
          <w:b/>
          <w:bCs/>
          <w:u w:val="single"/>
        </w:rPr>
      </w:pPr>
      <w:bookmarkStart w:id="1" w:name="_Hlk163814242"/>
      <w:r>
        <w:rPr>
          <w:b/>
          <w:bCs/>
          <w:u w:val="single"/>
        </w:rPr>
        <w:t>LSCG Chairs planning and review</w:t>
      </w:r>
    </w:p>
    <w:bookmarkEnd w:id="1"/>
    <w:p w14:paraId="30D99E3A" w14:textId="35227E5D" w:rsidR="008E7D49" w:rsidRDefault="008E7D49" w:rsidP="008E7D49">
      <w:pPr>
        <w:pStyle w:val="ListParagraph"/>
        <w:numPr>
          <w:ilvl w:val="0"/>
          <w:numId w:val="35"/>
        </w:numPr>
        <w:spacing w:line="256" w:lineRule="auto"/>
        <w:ind w:left="567"/>
        <w:rPr>
          <w:b/>
          <w:bCs/>
          <w:u w:val="single"/>
        </w:rPr>
      </w:pPr>
      <w:r w:rsidRPr="008E7D49">
        <w:rPr>
          <w:b/>
          <w:bCs/>
          <w:u w:val="single"/>
        </w:rPr>
        <w:t>Attendance</w:t>
      </w:r>
    </w:p>
    <w:p w14:paraId="0756915A" w14:textId="0176307B" w:rsidR="00CA61BA" w:rsidRPr="008E7D49" w:rsidRDefault="00CA61BA" w:rsidP="008E7D49">
      <w:pPr>
        <w:pStyle w:val="ListParagraph"/>
        <w:numPr>
          <w:ilvl w:val="0"/>
          <w:numId w:val="35"/>
        </w:numPr>
        <w:spacing w:line="256" w:lineRule="auto"/>
        <w:ind w:left="567"/>
        <w:rPr>
          <w:b/>
          <w:bCs/>
          <w:u w:val="single"/>
        </w:rPr>
      </w:pPr>
      <w:r>
        <w:rPr>
          <w:b/>
          <w:bCs/>
          <w:u w:val="single"/>
        </w:rPr>
        <w:t xml:space="preserve">LSCG </w:t>
      </w:r>
      <w:r w:rsidR="00022742">
        <w:rPr>
          <w:b/>
          <w:bCs/>
          <w:u w:val="single"/>
        </w:rPr>
        <w:t>Presentations</w:t>
      </w:r>
    </w:p>
    <w:p w14:paraId="2C8E68A4" w14:textId="4F7D7BFD" w:rsidR="00DB70B0" w:rsidRDefault="00DB70B0" w:rsidP="008E7D49">
      <w:pPr>
        <w:pStyle w:val="ListParagraph"/>
        <w:numPr>
          <w:ilvl w:val="0"/>
          <w:numId w:val="35"/>
        </w:numPr>
        <w:spacing w:line="256" w:lineRule="auto"/>
        <w:ind w:left="567"/>
        <w:rPr>
          <w:b/>
          <w:bCs/>
          <w:u w:val="single"/>
        </w:rPr>
      </w:pPr>
      <w:r>
        <w:rPr>
          <w:b/>
          <w:bCs/>
          <w:u w:val="single"/>
        </w:rPr>
        <w:t>Conclusion</w:t>
      </w:r>
    </w:p>
    <w:p w14:paraId="01E7C5D4" w14:textId="77777777" w:rsidR="00DD35F4" w:rsidRDefault="00DD35F4"/>
    <w:bookmarkEnd w:id="0"/>
    <w:p w14:paraId="40DB1B0A" w14:textId="19DBB3AF" w:rsidR="00FB1E5F" w:rsidRDefault="00FB1E5F" w:rsidP="00FB1E5F"/>
    <w:p w14:paraId="50A819CF" w14:textId="66CBB081" w:rsidR="002A3420" w:rsidRDefault="002A3420" w:rsidP="008E7D49">
      <w:pPr>
        <w:pStyle w:val="ListParagraph"/>
        <w:numPr>
          <w:ilvl w:val="0"/>
          <w:numId w:val="39"/>
        </w:numPr>
        <w:rPr>
          <w:b/>
          <w:bCs/>
          <w:u w:val="single"/>
        </w:rPr>
      </w:pPr>
      <w:r w:rsidRPr="00604BD2">
        <w:rPr>
          <w:b/>
          <w:bCs/>
          <w:u w:val="single"/>
        </w:rPr>
        <w:t>Introduction</w:t>
      </w:r>
    </w:p>
    <w:p w14:paraId="2F3F3B40" w14:textId="056030EC" w:rsidR="009551EA" w:rsidRDefault="00B83FA6" w:rsidP="009551EA">
      <w:r>
        <w:t xml:space="preserve">Six </w:t>
      </w:r>
      <w:r w:rsidRPr="00B83FA6">
        <w:t>Local Safeguarding Children Groups</w:t>
      </w:r>
      <w:r>
        <w:t xml:space="preserve"> (LSCGs) support the work of the Norfolk Safeguarding Children Partnership (NSCP).  These groups meet on a bimonthly basis and provide a multi-agency </w:t>
      </w:r>
      <w:r w:rsidRPr="00B83FA6">
        <w:t xml:space="preserve">local forum where agencies can meet collectively to increase learning across the safeguarding network and improve inter-agency </w:t>
      </w:r>
      <w:r w:rsidR="00301335">
        <w:t>relationships</w:t>
      </w:r>
      <w:r>
        <w:t xml:space="preserve">.  </w:t>
      </w:r>
    </w:p>
    <w:p w14:paraId="2E5BCE3F" w14:textId="18FE33D8" w:rsidR="0048356E" w:rsidRDefault="00542EB0" w:rsidP="00542EB0">
      <w:r>
        <w:t xml:space="preserve">This year has seen </w:t>
      </w:r>
      <w:r w:rsidR="00301335">
        <w:t xml:space="preserve">a </w:t>
      </w:r>
      <w:r>
        <w:t xml:space="preserve">changes to the LSCGs </w:t>
      </w:r>
      <w:r w:rsidR="00301335">
        <w:t xml:space="preserve">in </w:t>
      </w:r>
      <w:r w:rsidR="0048356E">
        <w:t xml:space="preserve">terms of Chairing roles, Business Support and the format of the meetings.  It has been a period of transition which has challenged the previous smooth running of these meetings and the work of the LSCGs outside of meetings.  </w:t>
      </w:r>
      <w:r w:rsidR="00DD558D">
        <w:t xml:space="preserve">To support the new chairs in their role there was a joint LSCG and LSAP (Local Safeguarding Adult Partnership) workshop in October 2023 to explore and consider how to effectively chair these networking meetings.  </w:t>
      </w:r>
    </w:p>
    <w:p w14:paraId="05B7920B" w14:textId="77777777" w:rsidR="00DD558D" w:rsidRDefault="0048356E" w:rsidP="00542EB0">
      <w:r>
        <w:t xml:space="preserve">Whilst there has been disruption in this transitional year, there have been positive aspects to this, not least the first face to face meeting for most of the LSCGs in over four years. </w:t>
      </w:r>
    </w:p>
    <w:p w14:paraId="1D7FD2BD" w14:textId="6B17A8E7" w:rsidR="0048356E" w:rsidRDefault="0048356E" w:rsidP="00542EB0">
      <w:r>
        <w:t xml:space="preserve"> </w:t>
      </w:r>
    </w:p>
    <w:p w14:paraId="44018081" w14:textId="77777777" w:rsidR="004E1405" w:rsidRDefault="004E1405" w:rsidP="004E1405">
      <w:pPr>
        <w:pStyle w:val="ListParagraph"/>
        <w:numPr>
          <w:ilvl w:val="0"/>
          <w:numId w:val="39"/>
        </w:numPr>
        <w:spacing w:line="256" w:lineRule="auto"/>
        <w:rPr>
          <w:b/>
          <w:bCs/>
          <w:u w:val="single"/>
        </w:rPr>
      </w:pPr>
      <w:r>
        <w:rPr>
          <w:b/>
          <w:bCs/>
          <w:u w:val="single"/>
        </w:rPr>
        <w:t>LSCG Chairs planning and review</w:t>
      </w:r>
    </w:p>
    <w:p w14:paraId="39317693" w14:textId="3557DBA2" w:rsidR="00C41089" w:rsidRDefault="004E1405" w:rsidP="00542EB0">
      <w:r>
        <w:lastRenderedPageBreak/>
        <w:t>In June 2023 the LSCG chairs met to review the work of the groups and to plan for the year ahead.  Feedback from the survey of LSCG members earlier in the year was used to inform this meeting.  There were two significant format changes that the group agreed to implement:</w:t>
      </w:r>
    </w:p>
    <w:p w14:paraId="09C3131B" w14:textId="77777777" w:rsidR="004E1405" w:rsidRDefault="004E1405" w:rsidP="004E1405">
      <w:pPr>
        <w:pStyle w:val="ListParagraph"/>
        <w:numPr>
          <w:ilvl w:val="1"/>
          <w:numId w:val="39"/>
        </w:numPr>
      </w:pPr>
      <w:r>
        <w:t xml:space="preserve">Alternate online meetings with face-to-face meetings.  </w:t>
      </w:r>
    </w:p>
    <w:p w14:paraId="1D64529B" w14:textId="353238F3" w:rsidR="004E1405" w:rsidRDefault="00DD558D" w:rsidP="004E1405">
      <w:r>
        <w:t xml:space="preserve">Feedback from LSCG members last year highlighted the need for occasional face to face meetings to happen whilst it was recognised that virtual meetings were more efficient in terms of time and capacity of staff.  </w:t>
      </w:r>
      <w:r w:rsidR="004E1405">
        <w:t xml:space="preserve">Face to face meeting are consider by many of the LSCG members to allow greater interaction between members and offer a greater learning opportunity than online meetings.  There was a concern that if we hold face to face meetings that the numbers attending may decrease so it was agreed that we would alternate the meetings and review how this progressed.  </w:t>
      </w:r>
    </w:p>
    <w:p w14:paraId="0B8E3F2A" w14:textId="088E6387" w:rsidR="004E1405" w:rsidRDefault="00DD558D" w:rsidP="004E1405">
      <w:pPr>
        <w:pStyle w:val="ListParagraph"/>
        <w:numPr>
          <w:ilvl w:val="1"/>
          <w:numId w:val="39"/>
        </w:numPr>
      </w:pPr>
      <w:r>
        <w:t>Regular presentations from LSCG members about their role and their safeguarding practices</w:t>
      </w:r>
    </w:p>
    <w:p w14:paraId="0B9EC464" w14:textId="730DB2FF" w:rsidR="00DD558D" w:rsidRDefault="00DD558D" w:rsidP="00DD558D">
      <w:r>
        <w:t xml:space="preserve">Similarly this resulted from feedback from members that they wanted to hear more about each other’s work to help develop understanding and to build stronger relationships.  </w:t>
      </w:r>
    </w:p>
    <w:p w14:paraId="448DD4B2" w14:textId="77777777" w:rsidR="00C41089" w:rsidRDefault="00C41089" w:rsidP="00542EB0"/>
    <w:p w14:paraId="2387F53D" w14:textId="77777777" w:rsidR="008F4DD3" w:rsidRPr="008F4DD3" w:rsidRDefault="008F4DD3" w:rsidP="009551EA"/>
    <w:p w14:paraId="2A83FC98" w14:textId="54A55C1D" w:rsidR="009551EA" w:rsidRPr="00604BD2" w:rsidRDefault="009551EA" w:rsidP="008E7D49">
      <w:pPr>
        <w:pStyle w:val="ListParagraph"/>
        <w:numPr>
          <w:ilvl w:val="0"/>
          <w:numId w:val="39"/>
        </w:numPr>
        <w:ind w:left="426"/>
        <w:rPr>
          <w:b/>
          <w:bCs/>
          <w:u w:val="single"/>
        </w:rPr>
      </w:pPr>
      <w:r>
        <w:rPr>
          <w:b/>
          <w:bCs/>
          <w:u w:val="single"/>
        </w:rPr>
        <w:t>Attendance</w:t>
      </w:r>
    </w:p>
    <w:p w14:paraId="6EC75AA9" w14:textId="58FB1E11" w:rsidR="00931883" w:rsidRDefault="00931883" w:rsidP="00931883">
      <w:r>
        <w:t xml:space="preserve">Attendance at all of the LSCG has been on average </w:t>
      </w:r>
      <w:r w:rsidR="00174ACE">
        <w:t xml:space="preserve">slightly reduced from the previous year.  </w:t>
      </w:r>
      <w:r w:rsidR="002961B1">
        <w:t xml:space="preserve">It is not possible to do a direct comparison with last year for several reasons.  The September meetings were replaced with an LSCG </w:t>
      </w:r>
      <w:proofErr w:type="spellStart"/>
      <w:r w:rsidR="002961B1">
        <w:t>CoNG</w:t>
      </w:r>
      <w:proofErr w:type="spellEnd"/>
      <w:r w:rsidR="002961B1">
        <w:t xml:space="preserve"> launch event.  Fifty LSCG members attended but this was not broken down to individual LSCG data nor by organisation.  </w:t>
      </w:r>
      <w:r w:rsidR="005C4660">
        <w:t>Similarly, a</w:t>
      </w:r>
      <w:r w:rsidR="002961B1">
        <w:t xml:space="preserve">ttendance at the November meeting was not </w:t>
      </w:r>
      <w:proofErr w:type="spellStart"/>
      <w:r w:rsidR="002961B1">
        <w:t>minuted</w:t>
      </w:r>
      <w:proofErr w:type="spellEnd"/>
      <w:r w:rsidR="002961B1">
        <w:t xml:space="preserve"> to record individual attendee information.  </w:t>
      </w:r>
    </w:p>
    <w:p w14:paraId="65B8A47F" w14:textId="566614D8" w:rsidR="007C51F2" w:rsidRDefault="007C51F2" w:rsidP="00931883">
      <w:r>
        <w:rPr>
          <w:noProof/>
        </w:rPr>
        <w:drawing>
          <wp:inline distT="0" distB="0" distL="0" distR="0" wp14:anchorId="253A8633" wp14:editId="77C0A324">
            <wp:extent cx="5158854" cy="2763672"/>
            <wp:effectExtent l="0" t="0" r="3810" b="17780"/>
            <wp:docPr id="10672263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50214D" w14:textId="1027F8DC" w:rsidR="009551EA" w:rsidRPr="008F4DD3" w:rsidRDefault="008F4DD3" w:rsidP="008E7D49">
      <w:pPr>
        <w:pStyle w:val="ListParagraph"/>
        <w:numPr>
          <w:ilvl w:val="0"/>
          <w:numId w:val="39"/>
        </w:numPr>
        <w:rPr>
          <w:b/>
          <w:bCs/>
          <w:u w:val="single"/>
        </w:rPr>
      </w:pPr>
      <w:r w:rsidRPr="008F4DD3">
        <w:rPr>
          <w:b/>
          <w:bCs/>
          <w:u w:val="single"/>
        </w:rPr>
        <w:t xml:space="preserve">LSCG </w:t>
      </w:r>
      <w:r w:rsidR="00C526B7">
        <w:rPr>
          <w:b/>
          <w:bCs/>
          <w:u w:val="single"/>
        </w:rPr>
        <w:t>Presentations</w:t>
      </w:r>
    </w:p>
    <w:p w14:paraId="1AF86132" w14:textId="4750AE68" w:rsidR="009551EA" w:rsidRDefault="00243978" w:rsidP="00D96E1C">
      <w:r>
        <w:lastRenderedPageBreak/>
        <w:t xml:space="preserve">Presentations </w:t>
      </w:r>
      <w:r w:rsidR="00D96E1C">
        <w:t xml:space="preserve">at meetings </w:t>
      </w:r>
      <w:r>
        <w:t>have included:</w:t>
      </w:r>
    </w:p>
    <w:p w14:paraId="4BBBB3D8" w14:textId="74B511B9" w:rsidR="00934B84" w:rsidRDefault="005C4660" w:rsidP="00D20A99">
      <w:pPr>
        <w:pStyle w:val="ListParagraph"/>
        <w:numPr>
          <w:ilvl w:val="0"/>
          <w:numId w:val="45"/>
        </w:numPr>
        <w:spacing w:after="0" w:line="240" w:lineRule="auto"/>
      </w:pPr>
      <w:r>
        <w:t>Family Hubs updates</w:t>
      </w:r>
    </w:p>
    <w:p w14:paraId="465EDBA3" w14:textId="77777777" w:rsidR="005C4660" w:rsidRDefault="005C4660" w:rsidP="00D20A99">
      <w:pPr>
        <w:pStyle w:val="ListParagraph"/>
        <w:numPr>
          <w:ilvl w:val="0"/>
          <w:numId w:val="45"/>
        </w:numPr>
        <w:spacing w:after="0" w:line="240" w:lineRule="auto"/>
      </w:pPr>
      <w:r w:rsidRPr="005C4660">
        <w:t>Local First Inclusion (LFI) and School and Community Teams.</w:t>
      </w:r>
    </w:p>
    <w:p w14:paraId="6F963E3E" w14:textId="7CCDD6D0" w:rsidR="005611B4" w:rsidRDefault="00C526B7" w:rsidP="00D20A99">
      <w:pPr>
        <w:pStyle w:val="ListParagraph"/>
        <w:numPr>
          <w:ilvl w:val="0"/>
          <w:numId w:val="45"/>
        </w:numPr>
        <w:spacing w:after="0" w:line="240" w:lineRule="auto"/>
      </w:pPr>
      <w:r>
        <w:t>NSCP website and training</w:t>
      </w:r>
    </w:p>
    <w:p w14:paraId="510CFBCA" w14:textId="77777777" w:rsidR="00C526B7" w:rsidRDefault="00C526B7" w:rsidP="00C526B7">
      <w:pPr>
        <w:pStyle w:val="ListParagraph"/>
        <w:numPr>
          <w:ilvl w:val="0"/>
          <w:numId w:val="45"/>
        </w:numPr>
        <w:spacing w:after="0" w:line="240" w:lineRule="auto"/>
      </w:pPr>
      <w:r>
        <w:t>Working with fathers good practice guide</w:t>
      </w:r>
    </w:p>
    <w:p w14:paraId="28B7AAB3" w14:textId="496E4E4F" w:rsidR="00C526B7" w:rsidRDefault="00C526B7" w:rsidP="00D20A99">
      <w:pPr>
        <w:pStyle w:val="ListParagraph"/>
        <w:numPr>
          <w:ilvl w:val="0"/>
          <w:numId w:val="45"/>
        </w:numPr>
        <w:spacing w:after="0" w:line="240" w:lineRule="auto"/>
      </w:pPr>
      <w:r>
        <w:t>Participation and engagement with Children and Young People</w:t>
      </w:r>
    </w:p>
    <w:p w14:paraId="40454DB1" w14:textId="4DF5C994" w:rsidR="007276FD" w:rsidRDefault="00C526B7" w:rsidP="00D20A99">
      <w:pPr>
        <w:pStyle w:val="ListParagraph"/>
        <w:numPr>
          <w:ilvl w:val="0"/>
          <w:numId w:val="45"/>
        </w:numPr>
        <w:spacing w:after="0" w:line="240" w:lineRule="auto"/>
      </w:pPr>
      <w:r>
        <w:t>Norfolk Graded Care Profile</w:t>
      </w:r>
    </w:p>
    <w:p w14:paraId="66235B27" w14:textId="36266FB0" w:rsidR="007276FD" w:rsidRDefault="007276FD" w:rsidP="00D20A99">
      <w:pPr>
        <w:pStyle w:val="ListParagraph"/>
        <w:numPr>
          <w:ilvl w:val="0"/>
          <w:numId w:val="45"/>
        </w:numPr>
        <w:spacing w:after="0" w:line="240" w:lineRule="auto"/>
      </w:pPr>
      <w:r>
        <w:t>Child exploitation</w:t>
      </w:r>
    </w:p>
    <w:p w14:paraId="7B977758" w14:textId="288F95AD" w:rsidR="007276FD" w:rsidRDefault="007276FD" w:rsidP="00D20A99">
      <w:pPr>
        <w:pStyle w:val="ListParagraph"/>
        <w:numPr>
          <w:ilvl w:val="0"/>
          <w:numId w:val="45"/>
        </w:numPr>
        <w:spacing w:after="0" w:line="240" w:lineRule="auto"/>
      </w:pPr>
      <w:r>
        <w:t>Neglect</w:t>
      </w:r>
    </w:p>
    <w:p w14:paraId="313AB8C6" w14:textId="77777777" w:rsidR="00C526B7" w:rsidRDefault="00C526B7" w:rsidP="00D20A99">
      <w:pPr>
        <w:pStyle w:val="ListParagraph"/>
        <w:numPr>
          <w:ilvl w:val="0"/>
          <w:numId w:val="45"/>
        </w:numPr>
        <w:spacing w:after="0" w:line="240" w:lineRule="auto"/>
      </w:pPr>
      <w:r w:rsidRPr="00C526B7">
        <w:t>A Staged Intervention Pathway for Promoting Good School Attendance</w:t>
      </w:r>
    </w:p>
    <w:p w14:paraId="4B6350AC" w14:textId="7FA7AB5B" w:rsidR="007276FD" w:rsidRDefault="00C526B7" w:rsidP="00D20A99">
      <w:pPr>
        <w:pStyle w:val="ListParagraph"/>
        <w:numPr>
          <w:ilvl w:val="0"/>
          <w:numId w:val="45"/>
        </w:numPr>
        <w:spacing w:after="0" w:line="240" w:lineRule="auto"/>
      </w:pPr>
      <w:r>
        <w:t xml:space="preserve">Using the </w:t>
      </w:r>
      <w:proofErr w:type="spellStart"/>
      <w:r>
        <w:t>CoNG</w:t>
      </w:r>
      <w:proofErr w:type="spellEnd"/>
      <w:r>
        <w:t xml:space="preserve"> toolkit</w:t>
      </w:r>
    </w:p>
    <w:p w14:paraId="6D4A4670" w14:textId="18390B11" w:rsidR="007276FD" w:rsidRDefault="00C526B7" w:rsidP="00D20A99">
      <w:pPr>
        <w:pStyle w:val="ListParagraph"/>
        <w:numPr>
          <w:ilvl w:val="0"/>
          <w:numId w:val="45"/>
        </w:numPr>
        <w:spacing w:after="0" w:line="240" w:lineRule="auto"/>
      </w:pPr>
      <w:r>
        <w:t>Family Networking</w:t>
      </w:r>
      <w:r w:rsidR="007276FD">
        <w:t xml:space="preserve"> </w:t>
      </w:r>
    </w:p>
    <w:p w14:paraId="17FA7BA1" w14:textId="37CFBFAD" w:rsidR="007276FD" w:rsidRDefault="00C526B7" w:rsidP="00D20A99">
      <w:pPr>
        <w:pStyle w:val="ListParagraph"/>
        <w:numPr>
          <w:ilvl w:val="0"/>
          <w:numId w:val="45"/>
        </w:numPr>
        <w:spacing w:after="0" w:line="240" w:lineRule="auto"/>
      </w:pPr>
      <w:r>
        <w:t>Presentations from individual LSCG members on their organisation and practice</w:t>
      </w:r>
    </w:p>
    <w:p w14:paraId="687DA221" w14:textId="77777777" w:rsidR="007276FD" w:rsidRDefault="007276FD" w:rsidP="005611B4"/>
    <w:p w14:paraId="7E5D9164" w14:textId="1715C869" w:rsidR="00C526B7" w:rsidRDefault="00C526B7" w:rsidP="005611B4">
      <w:r>
        <w:t xml:space="preserve">Presentations have also been provided in specific briefing session outside the </w:t>
      </w:r>
      <w:r w:rsidR="00022742">
        <w:t>meetings and these included:</w:t>
      </w:r>
    </w:p>
    <w:p w14:paraId="1BF3E692" w14:textId="00135826" w:rsidR="00022742" w:rsidRDefault="00022742" w:rsidP="00022742">
      <w:pPr>
        <w:pStyle w:val="ListParagraph"/>
        <w:numPr>
          <w:ilvl w:val="0"/>
          <w:numId w:val="47"/>
        </w:numPr>
      </w:pPr>
      <w:r w:rsidRPr="00C526B7">
        <w:t>Domestic abuse update</w:t>
      </w:r>
    </w:p>
    <w:p w14:paraId="2B372178" w14:textId="2BB72B4C" w:rsidR="00022742" w:rsidRDefault="00022742" w:rsidP="00022742">
      <w:pPr>
        <w:pStyle w:val="ListParagraph"/>
        <w:numPr>
          <w:ilvl w:val="0"/>
          <w:numId w:val="47"/>
        </w:numPr>
      </w:pPr>
      <w:r>
        <w:t>Using the Insight Library</w:t>
      </w:r>
    </w:p>
    <w:p w14:paraId="2BEF1774" w14:textId="1DF0BD8F" w:rsidR="00022742" w:rsidRDefault="00022742" w:rsidP="00022742">
      <w:pPr>
        <w:pStyle w:val="ListParagraph"/>
        <w:numPr>
          <w:ilvl w:val="0"/>
          <w:numId w:val="47"/>
        </w:numPr>
      </w:pPr>
      <w:r>
        <w:t>Protecting Babies</w:t>
      </w:r>
    </w:p>
    <w:p w14:paraId="474A1107" w14:textId="54992F1B" w:rsidR="00022742" w:rsidRDefault="00022742" w:rsidP="00022742">
      <w:pPr>
        <w:pStyle w:val="ListParagraph"/>
        <w:numPr>
          <w:ilvl w:val="0"/>
          <w:numId w:val="47"/>
        </w:numPr>
      </w:pPr>
      <w:r>
        <w:t>Neglect</w:t>
      </w:r>
    </w:p>
    <w:p w14:paraId="070EEC2E" w14:textId="771D2FE8" w:rsidR="00022742" w:rsidRDefault="00022742" w:rsidP="00022742">
      <w:pPr>
        <w:pStyle w:val="ListParagraph"/>
        <w:numPr>
          <w:ilvl w:val="0"/>
          <w:numId w:val="47"/>
        </w:numPr>
      </w:pPr>
      <w:r>
        <w:t>Child Exploitation</w:t>
      </w:r>
    </w:p>
    <w:p w14:paraId="14C59082" w14:textId="77777777" w:rsidR="006322E8" w:rsidRDefault="006322E8"/>
    <w:p w14:paraId="6ADB4B8C" w14:textId="79EE229B" w:rsidR="00193CE5" w:rsidRDefault="00193CE5" w:rsidP="007E7E2A"/>
    <w:p w14:paraId="587B30F0" w14:textId="501FA7A7" w:rsidR="002A3420" w:rsidRPr="00CA61BA" w:rsidRDefault="00937297" w:rsidP="00CA61BA">
      <w:pPr>
        <w:pStyle w:val="ListParagraph"/>
        <w:numPr>
          <w:ilvl w:val="0"/>
          <w:numId w:val="39"/>
        </w:numPr>
        <w:rPr>
          <w:b/>
          <w:bCs/>
          <w:u w:val="single"/>
        </w:rPr>
      </w:pPr>
      <w:r w:rsidRPr="00CA61BA">
        <w:rPr>
          <w:b/>
          <w:bCs/>
          <w:u w:val="single"/>
        </w:rPr>
        <w:t xml:space="preserve">Conclusion </w:t>
      </w:r>
    </w:p>
    <w:p w14:paraId="59A44D1E" w14:textId="2F9C67B7" w:rsidR="00DB70B0" w:rsidRPr="00DB70B0" w:rsidRDefault="004C3924" w:rsidP="00F13BE7">
      <w:r>
        <w:t>As highlighted in the introduction this has been a year of change in the LSCG landscape and whilst the numbers attending these meetings has reduced</w:t>
      </w:r>
      <w:r w:rsidR="00617B7A">
        <w:t>,</w:t>
      </w:r>
      <w:r>
        <w:t xml:space="preserve"> the quality of the discussion, particularly in the </w:t>
      </w:r>
      <w:r w:rsidR="00617B7A">
        <w:t>face-to-face</w:t>
      </w:r>
      <w:r>
        <w:t xml:space="preserve"> meetings, has been high and invaluable.  </w:t>
      </w:r>
      <w:r w:rsidR="00617B7A">
        <w:t xml:space="preserve">Presentations from members about their work and safeguarding practices has proved to be a valuable addition to the meetings.  These presentations have provoked stimulating discussions on a wide range of topics and created networking opportunities and built specific links between colleagues.  The coming year will need to focus on rebuilding and stabilising the attendance and continuity of these meetings.  </w:t>
      </w:r>
    </w:p>
    <w:sectPr w:rsidR="00DB70B0" w:rsidRPr="00DB70B0" w:rsidSect="007E7E2A">
      <w:headerReference w:type="default" r:id="rId13"/>
      <w:footerReference w:type="default" r:id="rId14"/>
      <w:pgSz w:w="11906" w:h="16838"/>
      <w:pgMar w:top="1440" w:right="1133"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01C18" w14:textId="77777777" w:rsidR="006B5B71" w:rsidRDefault="006B5B71" w:rsidP="00897529">
      <w:pPr>
        <w:spacing w:after="0" w:line="240" w:lineRule="auto"/>
      </w:pPr>
      <w:r>
        <w:separator/>
      </w:r>
    </w:p>
  </w:endnote>
  <w:endnote w:type="continuationSeparator" w:id="0">
    <w:p w14:paraId="25BAE098" w14:textId="77777777" w:rsidR="006B5B71" w:rsidRDefault="006B5B71" w:rsidP="00897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267997"/>
      <w:docPartObj>
        <w:docPartGallery w:val="Page Numbers (Bottom of Page)"/>
        <w:docPartUnique/>
      </w:docPartObj>
    </w:sdtPr>
    <w:sdtEndPr>
      <w:rPr>
        <w:noProof/>
      </w:rPr>
    </w:sdtEndPr>
    <w:sdtContent>
      <w:p w14:paraId="2FD0C759" w14:textId="7BBC6D9B" w:rsidR="00604BD2" w:rsidRDefault="00604B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01FC0A" w14:textId="77777777" w:rsidR="00604BD2" w:rsidRDefault="00604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03DB" w14:textId="77777777" w:rsidR="006B5B71" w:rsidRDefault="006B5B71" w:rsidP="00897529">
      <w:pPr>
        <w:spacing w:after="0" w:line="240" w:lineRule="auto"/>
      </w:pPr>
      <w:r>
        <w:separator/>
      </w:r>
    </w:p>
  </w:footnote>
  <w:footnote w:type="continuationSeparator" w:id="0">
    <w:p w14:paraId="1150FD73" w14:textId="77777777" w:rsidR="006B5B71" w:rsidRDefault="006B5B71" w:rsidP="00897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0186" w14:textId="7BB810DC" w:rsidR="00604BD2" w:rsidRDefault="00604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39F39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8A88"/>
      </v:shape>
    </w:pict>
  </w:numPicBullet>
  <w:abstractNum w:abstractNumId="0" w15:restartNumberingAfterBreak="0">
    <w:nsid w:val="0193221D"/>
    <w:multiLevelType w:val="hybridMultilevel"/>
    <w:tmpl w:val="E4D0B8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2C31A5D"/>
    <w:multiLevelType w:val="hybridMultilevel"/>
    <w:tmpl w:val="3FFAA7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E63FF"/>
    <w:multiLevelType w:val="hybridMultilevel"/>
    <w:tmpl w:val="0EB0F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7C06DA"/>
    <w:multiLevelType w:val="hybridMultilevel"/>
    <w:tmpl w:val="FC502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F348E"/>
    <w:multiLevelType w:val="hybridMultilevel"/>
    <w:tmpl w:val="4F34ED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9943D6"/>
    <w:multiLevelType w:val="hybridMultilevel"/>
    <w:tmpl w:val="69F686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E54E8B"/>
    <w:multiLevelType w:val="hybridMultilevel"/>
    <w:tmpl w:val="E63C43E2"/>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11BE50EB"/>
    <w:multiLevelType w:val="hybridMultilevel"/>
    <w:tmpl w:val="F594D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5A28A1"/>
    <w:multiLevelType w:val="hybridMultilevel"/>
    <w:tmpl w:val="6AF6CE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95C095D"/>
    <w:multiLevelType w:val="hybridMultilevel"/>
    <w:tmpl w:val="15CCB8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6B5CD3"/>
    <w:multiLevelType w:val="hybridMultilevel"/>
    <w:tmpl w:val="84C042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320837"/>
    <w:multiLevelType w:val="hybridMultilevel"/>
    <w:tmpl w:val="99F6062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CE5DAC"/>
    <w:multiLevelType w:val="hybridMultilevel"/>
    <w:tmpl w:val="AA28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0054DE"/>
    <w:multiLevelType w:val="hybridMultilevel"/>
    <w:tmpl w:val="3E526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0B4D04"/>
    <w:multiLevelType w:val="hybridMultilevel"/>
    <w:tmpl w:val="C83C20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4376D5"/>
    <w:multiLevelType w:val="hybridMultilevel"/>
    <w:tmpl w:val="1BDAF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D62BAB"/>
    <w:multiLevelType w:val="hybridMultilevel"/>
    <w:tmpl w:val="0D74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443D25"/>
    <w:multiLevelType w:val="hybridMultilevel"/>
    <w:tmpl w:val="F4527734"/>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8" w15:restartNumberingAfterBreak="0">
    <w:nsid w:val="29705901"/>
    <w:multiLevelType w:val="hybridMultilevel"/>
    <w:tmpl w:val="B63A5F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2A89774E"/>
    <w:multiLevelType w:val="hybridMultilevel"/>
    <w:tmpl w:val="16ECB1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2F2F62AB"/>
    <w:multiLevelType w:val="hybridMultilevel"/>
    <w:tmpl w:val="DC1CB0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9B39B3"/>
    <w:multiLevelType w:val="hybridMultilevel"/>
    <w:tmpl w:val="AB1E51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38AE29F6"/>
    <w:multiLevelType w:val="hybridMultilevel"/>
    <w:tmpl w:val="D6F28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BB462E"/>
    <w:multiLevelType w:val="hybridMultilevel"/>
    <w:tmpl w:val="3D94A5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3C0A1875"/>
    <w:multiLevelType w:val="hybridMultilevel"/>
    <w:tmpl w:val="E796F30A"/>
    <w:lvl w:ilvl="0" w:tplc="5AEA5D0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CB291E"/>
    <w:multiLevelType w:val="hybridMultilevel"/>
    <w:tmpl w:val="1F44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C110FA"/>
    <w:multiLevelType w:val="hybridMultilevel"/>
    <w:tmpl w:val="E65E4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F9077D"/>
    <w:multiLevelType w:val="hybridMultilevel"/>
    <w:tmpl w:val="39668A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790626"/>
    <w:multiLevelType w:val="hybridMultilevel"/>
    <w:tmpl w:val="0C94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AC0D56"/>
    <w:multiLevelType w:val="hybridMultilevel"/>
    <w:tmpl w:val="A592482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BF4ABC"/>
    <w:multiLevelType w:val="hybridMultilevel"/>
    <w:tmpl w:val="A48E7EA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AA0C39"/>
    <w:multiLevelType w:val="hybridMultilevel"/>
    <w:tmpl w:val="0972D8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5B854EC5"/>
    <w:multiLevelType w:val="hybridMultilevel"/>
    <w:tmpl w:val="3F5892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5BCF5179"/>
    <w:multiLevelType w:val="hybridMultilevel"/>
    <w:tmpl w:val="FB8CAC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C22D80"/>
    <w:multiLevelType w:val="hybridMultilevel"/>
    <w:tmpl w:val="1400A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F5DB2"/>
    <w:multiLevelType w:val="hybridMultilevel"/>
    <w:tmpl w:val="7352A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927AC6"/>
    <w:multiLevelType w:val="hybridMultilevel"/>
    <w:tmpl w:val="48C2C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B1664C"/>
    <w:multiLevelType w:val="hybridMultilevel"/>
    <w:tmpl w:val="8954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377D84"/>
    <w:multiLevelType w:val="hybridMultilevel"/>
    <w:tmpl w:val="166CA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6F3F1F"/>
    <w:multiLevelType w:val="hybridMultilevel"/>
    <w:tmpl w:val="9C76DA24"/>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0" w15:restartNumberingAfterBreak="0">
    <w:nsid w:val="75E2349C"/>
    <w:multiLevelType w:val="hybridMultilevel"/>
    <w:tmpl w:val="15CCB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FA4E34"/>
    <w:multiLevelType w:val="hybridMultilevel"/>
    <w:tmpl w:val="CAD6128C"/>
    <w:lvl w:ilvl="0" w:tplc="4CD88BB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2" w15:restartNumberingAfterBreak="0">
    <w:nsid w:val="7FD44BD7"/>
    <w:multiLevelType w:val="hybridMultilevel"/>
    <w:tmpl w:val="9488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1617977">
    <w:abstractNumId w:val="34"/>
  </w:num>
  <w:num w:numId="2" w16cid:durableId="500050100">
    <w:abstractNumId w:val="25"/>
  </w:num>
  <w:num w:numId="3" w16cid:durableId="2093970168">
    <w:abstractNumId w:val="13"/>
  </w:num>
  <w:num w:numId="4" w16cid:durableId="748886244">
    <w:abstractNumId w:val="3"/>
  </w:num>
  <w:num w:numId="5" w16cid:durableId="1325740450">
    <w:abstractNumId w:val="15"/>
  </w:num>
  <w:num w:numId="6" w16cid:durableId="1550074400">
    <w:abstractNumId w:val="10"/>
  </w:num>
  <w:num w:numId="7" w16cid:durableId="750739506">
    <w:abstractNumId w:val="22"/>
  </w:num>
  <w:num w:numId="8" w16cid:durableId="1269316603">
    <w:abstractNumId w:val="20"/>
  </w:num>
  <w:num w:numId="9" w16cid:durableId="55975030">
    <w:abstractNumId w:val="12"/>
  </w:num>
  <w:num w:numId="10" w16cid:durableId="538468711">
    <w:abstractNumId w:val="27"/>
  </w:num>
  <w:num w:numId="11" w16cid:durableId="1852260901">
    <w:abstractNumId w:val="21"/>
  </w:num>
  <w:num w:numId="12" w16cid:durableId="87241962">
    <w:abstractNumId w:val="18"/>
  </w:num>
  <w:num w:numId="13" w16cid:durableId="1283925969">
    <w:abstractNumId w:val="31"/>
  </w:num>
  <w:num w:numId="14" w16cid:durableId="178859066">
    <w:abstractNumId w:val="8"/>
  </w:num>
  <w:num w:numId="15" w16cid:durableId="894315306">
    <w:abstractNumId w:val="32"/>
  </w:num>
  <w:num w:numId="16" w16cid:durableId="1342925440">
    <w:abstractNumId w:val="0"/>
  </w:num>
  <w:num w:numId="17" w16cid:durableId="1575897306">
    <w:abstractNumId w:val="19"/>
  </w:num>
  <w:num w:numId="18" w16cid:durableId="2039433272">
    <w:abstractNumId w:val="23"/>
  </w:num>
  <w:num w:numId="19" w16cid:durableId="467749920">
    <w:abstractNumId w:val="0"/>
  </w:num>
  <w:num w:numId="20" w16cid:durableId="424107639">
    <w:abstractNumId w:val="26"/>
  </w:num>
  <w:num w:numId="21" w16cid:durableId="92897053">
    <w:abstractNumId w:val="7"/>
  </w:num>
  <w:num w:numId="22" w16cid:durableId="576717587">
    <w:abstractNumId w:val="36"/>
  </w:num>
  <w:num w:numId="23" w16cid:durableId="677393984">
    <w:abstractNumId w:val="6"/>
  </w:num>
  <w:num w:numId="24" w16cid:durableId="1448543622">
    <w:abstractNumId w:val="41"/>
  </w:num>
  <w:num w:numId="25" w16cid:durableId="1909534423">
    <w:abstractNumId w:val="39"/>
  </w:num>
  <w:num w:numId="26" w16cid:durableId="1776292067">
    <w:abstractNumId w:val="17"/>
  </w:num>
  <w:num w:numId="27" w16cid:durableId="1805850992">
    <w:abstractNumId w:val="40"/>
  </w:num>
  <w:num w:numId="28" w16cid:durableId="686054056">
    <w:abstractNumId w:val="33"/>
  </w:num>
  <w:num w:numId="29" w16cid:durableId="421412572">
    <w:abstractNumId w:val="2"/>
  </w:num>
  <w:num w:numId="30" w16cid:durableId="4761434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148062">
    <w:abstractNumId w:val="28"/>
  </w:num>
  <w:num w:numId="32" w16cid:durableId="680090220">
    <w:abstractNumId w:val="35"/>
  </w:num>
  <w:num w:numId="33" w16cid:durableId="730735036">
    <w:abstractNumId w:val="16"/>
  </w:num>
  <w:num w:numId="34" w16cid:durableId="782650208">
    <w:abstractNumId w:val="1"/>
  </w:num>
  <w:num w:numId="35" w16cid:durableId="1261910335">
    <w:abstractNumId w:val="40"/>
  </w:num>
  <w:num w:numId="36" w16cid:durableId="1278215491">
    <w:abstractNumId w:val="38"/>
  </w:num>
  <w:num w:numId="37" w16cid:durableId="13846715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93422411">
    <w:abstractNumId w:val="14"/>
  </w:num>
  <w:num w:numId="39" w16cid:durableId="271013907">
    <w:abstractNumId w:val="4"/>
  </w:num>
  <w:num w:numId="40" w16cid:durableId="985011622">
    <w:abstractNumId w:val="5"/>
  </w:num>
  <w:num w:numId="41" w16cid:durableId="1320579708">
    <w:abstractNumId w:val="24"/>
  </w:num>
  <w:num w:numId="42" w16cid:durableId="879708314">
    <w:abstractNumId w:val="29"/>
  </w:num>
  <w:num w:numId="43" w16cid:durableId="691341406">
    <w:abstractNumId w:val="37"/>
  </w:num>
  <w:num w:numId="44" w16cid:durableId="869030266">
    <w:abstractNumId w:val="42"/>
  </w:num>
  <w:num w:numId="45" w16cid:durableId="1345324893">
    <w:abstractNumId w:val="30"/>
  </w:num>
  <w:num w:numId="46" w16cid:durableId="1634603336">
    <w:abstractNumId w:val="9"/>
  </w:num>
  <w:num w:numId="47" w16cid:durableId="8997513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7A"/>
    <w:rsid w:val="000127F4"/>
    <w:rsid w:val="00013781"/>
    <w:rsid w:val="00022742"/>
    <w:rsid w:val="00043510"/>
    <w:rsid w:val="000448CF"/>
    <w:rsid w:val="00045708"/>
    <w:rsid w:val="00066043"/>
    <w:rsid w:val="00067917"/>
    <w:rsid w:val="000841CB"/>
    <w:rsid w:val="000A6428"/>
    <w:rsid w:val="000D0D71"/>
    <w:rsid w:val="000F5A07"/>
    <w:rsid w:val="0013014A"/>
    <w:rsid w:val="001560B5"/>
    <w:rsid w:val="00171804"/>
    <w:rsid w:val="00174ACE"/>
    <w:rsid w:val="00187215"/>
    <w:rsid w:val="00193CE5"/>
    <w:rsid w:val="001A00DF"/>
    <w:rsid w:val="001B1A44"/>
    <w:rsid w:val="00210FBC"/>
    <w:rsid w:val="002222A8"/>
    <w:rsid w:val="00240048"/>
    <w:rsid w:val="00243978"/>
    <w:rsid w:val="00245A2B"/>
    <w:rsid w:val="00252EE6"/>
    <w:rsid w:val="00261E2F"/>
    <w:rsid w:val="00262576"/>
    <w:rsid w:val="00280C4C"/>
    <w:rsid w:val="00283122"/>
    <w:rsid w:val="00283790"/>
    <w:rsid w:val="002961B1"/>
    <w:rsid w:val="002A3420"/>
    <w:rsid w:val="002A41B7"/>
    <w:rsid w:val="002B0064"/>
    <w:rsid w:val="00300D58"/>
    <w:rsid w:val="00301335"/>
    <w:rsid w:val="00332D2B"/>
    <w:rsid w:val="00372960"/>
    <w:rsid w:val="00387D33"/>
    <w:rsid w:val="003933B0"/>
    <w:rsid w:val="00394B9C"/>
    <w:rsid w:val="00395B21"/>
    <w:rsid w:val="003A5F4C"/>
    <w:rsid w:val="00402883"/>
    <w:rsid w:val="004164D0"/>
    <w:rsid w:val="00417740"/>
    <w:rsid w:val="00434877"/>
    <w:rsid w:val="004445B0"/>
    <w:rsid w:val="004477A1"/>
    <w:rsid w:val="00470CC1"/>
    <w:rsid w:val="004728EE"/>
    <w:rsid w:val="0048356E"/>
    <w:rsid w:val="004C06BB"/>
    <w:rsid w:val="004C3924"/>
    <w:rsid w:val="004D26BA"/>
    <w:rsid w:val="004E1405"/>
    <w:rsid w:val="005025D5"/>
    <w:rsid w:val="005036F0"/>
    <w:rsid w:val="00515D7A"/>
    <w:rsid w:val="005250C2"/>
    <w:rsid w:val="0053179F"/>
    <w:rsid w:val="00542EB0"/>
    <w:rsid w:val="0054350B"/>
    <w:rsid w:val="005460FB"/>
    <w:rsid w:val="0054621C"/>
    <w:rsid w:val="005611B4"/>
    <w:rsid w:val="00580639"/>
    <w:rsid w:val="005849EA"/>
    <w:rsid w:val="00594102"/>
    <w:rsid w:val="005A5081"/>
    <w:rsid w:val="005A6FC9"/>
    <w:rsid w:val="005B6318"/>
    <w:rsid w:val="005C4660"/>
    <w:rsid w:val="005D6D37"/>
    <w:rsid w:val="005E0C7B"/>
    <w:rsid w:val="005E64D2"/>
    <w:rsid w:val="005F2E24"/>
    <w:rsid w:val="00604BD2"/>
    <w:rsid w:val="00617B7A"/>
    <w:rsid w:val="00627DC5"/>
    <w:rsid w:val="006322E8"/>
    <w:rsid w:val="00643467"/>
    <w:rsid w:val="00652088"/>
    <w:rsid w:val="00681284"/>
    <w:rsid w:val="006B0563"/>
    <w:rsid w:val="006B5B71"/>
    <w:rsid w:val="006E1C62"/>
    <w:rsid w:val="00713CDD"/>
    <w:rsid w:val="007238A2"/>
    <w:rsid w:val="007276FD"/>
    <w:rsid w:val="00742034"/>
    <w:rsid w:val="007500A1"/>
    <w:rsid w:val="00781339"/>
    <w:rsid w:val="00783D1E"/>
    <w:rsid w:val="00794673"/>
    <w:rsid w:val="00795EB4"/>
    <w:rsid w:val="007C51F2"/>
    <w:rsid w:val="007E3B13"/>
    <w:rsid w:val="007E64CF"/>
    <w:rsid w:val="007E7E2A"/>
    <w:rsid w:val="007F14EC"/>
    <w:rsid w:val="00802807"/>
    <w:rsid w:val="00813B4F"/>
    <w:rsid w:val="008202DC"/>
    <w:rsid w:val="00825C69"/>
    <w:rsid w:val="00830FD3"/>
    <w:rsid w:val="00850985"/>
    <w:rsid w:val="0086079D"/>
    <w:rsid w:val="0087350E"/>
    <w:rsid w:val="00892E4C"/>
    <w:rsid w:val="00897529"/>
    <w:rsid w:val="008C3313"/>
    <w:rsid w:val="008C3C91"/>
    <w:rsid w:val="008C7DAF"/>
    <w:rsid w:val="008D2528"/>
    <w:rsid w:val="008D5851"/>
    <w:rsid w:val="008E7D49"/>
    <w:rsid w:val="008F083D"/>
    <w:rsid w:val="008F4DD3"/>
    <w:rsid w:val="00903D83"/>
    <w:rsid w:val="00925323"/>
    <w:rsid w:val="00931883"/>
    <w:rsid w:val="00933993"/>
    <w:rsid w:val="00934B84"/>
    <w:rsid w:val="00937297"/>
    <w:rsid w:val="00953DDA"/>
    <w:rsid w:val="009551EA"/>
    <w:rsid w:val="00965528"/>
    <w:rsid w:val="00976330"/>
    <w:rsid w:val="00995300"/>
    <w:rsid w:val="009B6F07"/>
    <w:rsid w:val="009C6242"/>
    <w:rsid w:val="009D360E"/>
    <w:rsid w:val="009D40CD"/>
    <w:rsid w:val="00A221B5"/>
    <w:rsid w:val="00A61B2F"/>
    <w:rsid w:val="00A67ED2"/>
    <w:rsid w:val="00A83B93"/>
    <w:rsid w:val="00AC6FBA"/>
    <w:rsid w:val="00B04154"/>
    <w:rsid w:val="00B114CE"/>
    <w:rsid w:val="00B37FA6"/>
    <w:rsid w:val="00B46890"/>
    <w:rsid w:val="00B502B4"/>
    <w:rsid w:val="00B50BF2"/>
    <w:rsid w:val="00B707D1"/>
    <w:rsid w:val="00B83FA6"/>
    <w:rsid w:val="00B92682"/>
    <w:rsid w:val="00B93252"/>
    <w:rsid w:val="00B94CE6"/>
    <w:rsid w:val="00BB59BA"/>
    <w:rsid w:val="00BC6746"/>
    <w:rsid w:val="00BE0348"/>
    <w:rsid w:val="00BE489A"/>
    <w:rsid w:val="00C13020"/>
    <w:rsid w:val="00C20382"/>
    <w:rsid w:val="00C222B6"/>
    <w:rsid w:val="00C315EF"/>
    <w:rsid w:val="00C37782"/>
    <w:rsid w:val="00C41089"/>
    <w:rsid w:val="00C445A7"/>
    <w:rsid w:val="00C526B7"/>
    <w:rsid w:val="00C57B5E"/>
    <w:rsid w:val="00C659E1"/>
    <w:rsid w:val="00C661B2"/>
    <w:rsid w:val="00CA61BA"/>
    <w:rsid w:val="00CD6593"/>
    <w:rsid w:val="00CE0792"/>
    <w:rsid w:val="00D06FED"/>
    <w:rsid w:val="00D20A99"/>
    <w:rsid w:val="00D36F03"/>
    <w:rsid w:val="00D40B8E"/>
    <w:rsid w:val="00D44E73"/>
    <w:rsid w:val="00D45311"/>
    <w:rsid w:val="00D806DA"/>
    <w:rsid w:val="00D82694"/>
    <w:rsid w:val="00D85C0A"/>
    <w:rsid w:val="00D96E1C"/>
    <w:rsid w:val="00DB093B"/>
    <w:rsid w:val="00DB70B0"/>
    <w:rsid w:val="00DD35F4"/>
    <w:rsid w:val="00DD558D"/>
    <w:rsid w:val="00E01F01"/>
    <w:rsid w:val="00E027F2"/>
    <w:rsid w:val="00E11D99"/>
    <w:rsid w:val="00E15D85"/>
    <w:rsid w:val="00E24154"/>
    <w:rsid w:val="00E2453E"/>
    <w:rsid w:val="00E26FCF"/>
    <w:rsid w:val="00E46F71"/>
    <w:rsid w:val="00E8087A"/>
    <w:rsid w:val="00EA4F13"/>
    <w:rsid w:val="00EB1356"/>
    <w:rsid w:val="00EB49A4"/>
    <w:rsid w:val="00EB5CB4"/>
    <w:rsid w:val="00EE2C85"/>
    <w:rsid w:val="00EF6079"/>
    <w:rsid w:val="00F13BE7"/>
    <w:rsid w:val="00F16B0A"/>
    <w:rsid w:val="00F171A3"/>
    <w:rsid w:val="00F34255"/>
    <w:rsid w:val="00F45407"/>
    <w:rsid w:val="00F625EA"/>
    <w:rsid w:val="00FB02A2"/>
    <w:rsid w:val="00FB050E"/>
    <w:rsid w:val="00FB1996"/>
    <w:rsid w:val="00FB1E5F"/>
    <w:rsid w:val="00FB7CFC"/>
    <w:rsid w:val="00FD5091"/>
    <w:rsid w:val="00FD5B58"/>
    <w:rsid w:val="00FE4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772C4183"/>
  <w15:docId w15:val="{7F7C4B0F-7644-4AEE-A0A2-A96A3332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6BA"/>
    <w:pPr>
      <w:ind w:left="720"/>
      <w:contextualSpacing/>
    </w:pPr>
  </w:style>
  <w:style w:type="paragraph" w:styleId="BalloonText">
    <w:name w:val="Balloon Text"/>
    <w:basedOn w:val="Normal"/>
    <w:link w:val="BalloonTextChar"/>
    <w:uiPriority w:val="99"/>
    <w:semiHidden/>
    <w:unhideWhenUsed/>
    <w:rsid w:val="00156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0B5"/>
    <w:rPr>
      <w:rFonts w:ascii="Segoe UI" w:hAnsi="Segoe UI" w:cs="Segoe UI"/>
      <w:sz w:val="18"/>
      <w:szCs w:val="18"/>
    </w:rPr>
  </w:style>
  <w:style w:type="paragraph" w:styleId="FootnoteText">
    <w:name w:val="footnote text"/>
    <w:basedOn w:val="Normal"/>
    <w:link w:val="FootnoteTextChar"/>
    <w:uiPriority w:val="99"/>
    <w:semiHidden/>
    <w:unhideWhenUsed/>
    <w:rsid w:val="008975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7529"/>
    <w:rPr>
      <w:sz w:val="20"/>
      <w:szCs w:val="20"/>
    </w:rPr>
  </w:style>
  <w:style w:type="character" w:styleId="FootnoteReference">
    <w:name w:val="footnote reference"/>
    <w:basedOn w:val="DefaultParagraphFont"/>
    <w:uiPriority w:val="99"/>
    <w:semiHidden/>
    <w:unhideWhenUsed/>
    <w:rsid w:val="00897529"/>
    <w:rPr>
      <w:vertAlign w:val="superscript"/>
    </w:rPr>
  </w:style>
  <w:style w:type="character" w:styleId="Hyperlink">
    <w:name w:val="Hyperlink"/>
    <w:basedOn w:val="DefaultParagraphFont"/>
    <w:uiPriority w:val="99"/>
    <w:unhideWhenUsed/>
    <w:rsid w:val="00B114CE"/>
    <w:rPr>
      <w:color w:val="0563C1" w:themeColor="hyperlink"/>
      <w:u w:val="single"/>
    </w:rPr>
  </w:style>
  <w:style w:type="character" w:styleId="UnresolvedMention">
    <w:name w:val="Unresolved Mention"/>
    <w:basedOn w:val="DefaultParagraphFont"/>
    <w:uiPriority w:val="99"/>
    <w:semiHidden/>
    <w:unhideWhenUsed/>
    <w:rsid w:val="00B114CE"/>
    <w:rPr>
      <w:color w:val="605E5C"/>
      <w:shd w:val="clear" w:color="auto" w:fill="E1DFDD"/>
    </w:rPr>
  </w:style>
  <w:style w:type="character" w:styleId="CommentReference">
    <w:name w:val="annotation reference"/>
    <w:basedOn w:val="DefaultParagraphFont"/>
    <w:uiPriority w:val="99"/>
    <w:semiHidden/>
    <w:unhideWhenUsed/>
    <w:rsid w:val="00B92682"/>
    <w:rPr>
      <w:sz w:val="16"/>
      <w:szCs w:val="16"/>
    </w:rPr>
  </w:style>
  <w:style w:type="paragraph" w:styleId="CommentText">
    <w:name w:val="annotation text"/>
    <w:basedOn w:val="Normal"/>
    <w:link w:val="CommentTextChar"/>
    <w:uiPriority w:val="99"/>
    <w:semiHidden/>
    <w:unhideWhenUsed/>
    <w:rsid w:val="00B92682"/>
    <w:pPr>
      <w:spacing w:line="240" w:lineRule="auto"/>
    </w:pPr>
    <w:rPr>
      <w:sz w:val="20"/>
      <w:szCs w:val="20"/>
    </w:rPr>
  </w:style>
  <w:style w:type="character" w:customStyle="1" w:styleId="CommentTextChar">
    <w:name w:val="Comment Text Char"/>
    <w:basedOn w:val="DefaultParagraphFont"/>
    <w:link w:val="CommentText"/>
    <w:uiPriority w:val="99"/>
    <w:semiHidden/>
    <w:rsid w:val="00B92682"/>
    <w:rPr>
      <w:sz w:val="20"/>
      <w:szCs w:val="20"/>
    </w:rPr>
  </w:style>
  <w:style w:type="paragraph" w:styleId="CommentSubject">
    <w:name w:val="annotation subject"/>
    <w:basedOn w:val="CommentText"/>
    <w:next w:val="CommentText"/>
    <w:link w:val="CommentSubjectChar"/>
    <w:uiPriority w:val="99"/>
    <w:semiHidden/>
    <w:unhideWhenUsed/>
    <w:rsid w:val="00B92682"/>
    <w:rPr>
      <w:b/>
      <w:bCs/>
    </w:rPr>
  </w:style>
  <w:style w:type="character" w:customStyle="1" w:styleId="CommentSubjectChar">
    <w:name w:val="Comment Subject Char"/>
    <w:basedOn w:val="CommentTextChar"/>
    <w:link w:val="CommentSubject"/>
    <w:uiPriority w:val="99"/>
    <w:semiHidden/>
    <w:rsid w:val="00B92682"/>
    <w:rPr>
      <w:b/>
      <w:bCs/>
      <w:sz w:val="20"/>
      <w:szCs w:val="20"/>
    </w:rPr>
  </w:style>
  <w:style w:type="paragraph" w:styleId="Header">
    <w:name w:val="header"/>
    <w:basedOn w:val="Normal"/>
    <w:link w:val="HeaderChar"/>
    <w:uiPriority w:val="99"/>
    <w:unhideWhenUsed/>
    <w:rsid w:val="008F0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83D"/>
  </w:style>
  <w:style w:type="paragraph" w:styleId="Footer">
    <w:name w:val="footer"/>
    <w:basedOn w:val="Normal"/>
    <w:link w:val="FooterChar"/>
    <w:uiPriority w:val="99"/>
    <w:unhideWhenUsed/>
    <w:rsid w:val="008F0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83D"/>
  </w:style>
  <w:style w:type="character" w:customStyle="1" w:styleId="text-format-content">
    <w:name w:val="text-format-content"/>
    <w:basedOn w:val="DefaultParagraphFont"/>
    <w:rsid w:val="00995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01">
      <w:bodyDiv w:val="1"/>
      <w:marLeft w:val="0"/>
      <w:marRight w:val="0"/>
      <w:marTop w:val="0"/>
      <w:marBottom w:val="0"/>
      <w:divBdr>
        <w:top w:val="none" w:sz="0" w:space="0" w:color="auto"/>
        <w:left w:val="none" w:sz="0" w:space="0" w:color="auto"/>
        <w:bottom w:val="none" w:sz="0" w:space="0" w:color="auto"/>
        <w:right w:val="none" w:sz="0" w:space="0" w:color="auto"/>
      </w:divBdr>
    </w:div>
    <w:div w:id="4523882">
      <w:bodyDiv w:val="1"/>
      <w:marLeft w:val="0"/>
      <w:marRight w:val="0"/>
      <w:marTop w:val="0"/>
      <w:marBottom w:val="0"/>
      <w:divBdr>
        <w:top w:val="none" w:sz="0" w:space="0" w:color="auto"/>
        <w:left w:val="none" w:sz="0" w:space="0" w:color="auto"/>
        <w:bottom w:val="none" w:sz="0" w:space="0" w:color="auto"/>
        <w:right w:val="none" w:sz="0" w:space="0" w:color="auto"/>
      </w:divBdr>
    </w:div>
    <w:div w:id="18438021">
      <w:bodyDiv w:val="1"/>
      <w:marLeft w:val="0"/>
      <w:marRight w:val="0"/>
      <w:marTop w:val="0"/>
      <w:marBottom w:val="0"/>
      <w:divBdr>
        <w:top w:val="none" w:sz="0" w:space="0" w:color="auto"/>
        <w:left w:val="none" w:sz="0" w:space="0" w:color="auto"/>
        <w:bottom w:val="none" w:sz="0" w:space="0" w:color="auto"/>
        <w:right w:val="none" w:sz="0" w:space="0" w:color="auto"/>
      </w:divBdr>
      <w:divsChild>
        <w:div w:id="1065494354">
          <w:marLeft w:val="0"/>
          <w:marRight w:val="0"/>
          <w:marTop w:val="0"/>
          <w:marBottom w:val="0"/>
          <w:divBdr>
            <w:top w:val="none" w:sz="0" w:space="0" w:color="auto"/>
            <w:left w:val="none" w:sz="0" w:space="0" w:color="auto"/>
            <w:bottom w:val="none" w:sz="0" w:space="0" w:color="auto"/>
            <w:right w:val="none" w:sz="0" w:space="0" w:color="auto"/>
          </w:divBdr>
        </w:div>
      </w:divsChild>
    </w:div>
    <w:div w:id="28729909">
      <w:bodyDiv w:val="1"/>
      <w:marLeft w:val="0"/>
      <w:marRight w:val="0"/>
      <w:marTop w:val="0"/>
      <w:marBottom w:val="0"/>
      <w:divBdr>
        <w:top w:val="none" w:sz="0" w:space="0" w:color="auto"/>
        <w:left w:val="none" w:sz="0" w:space="0" w:color="auto"/>
        <w:bottom w:val="none" w:sz="0" w:space="0" w:color="auto"/>
        <w:right w:val="none" w:sz="0" w:space="0" w:color="auto"/>
      </w:divBdr>
      <w:divsChild>
        <w:div w:id="1577322933">
          <w:marLeft w:val="0"/>
          <w:marRight w:val="0"/>
          <w:marTop w:val="0"/>
          <w:marBottom w:val="0"/>
          <w:divBdr>
            <w:top w:val="none" w:sz="0" w:space="0" w:color="auto"/>
            <w:left w:val="none" w:sz="0" w:space="0" w:color="auto"/>
            <w:bottom w:val="none" w:sz="0" w:space="0" w:color="auto"/>
            <w:right w:val="none" w:sz="0" w:space="0" w:color="auto"/>
          </w:divBdr>
          <w:divsChild>
            <w:div w:id="724304662">
              <w:marLeft w:val="0"/>
              <w:marRight w:val="0"/>
              <w:marTop w:val="0"/>
              <w:marBottom w:val="0"/>
              <w:divBdr>
                <w:top w:val="none" w:sz="0" w:space="0" w:color="auto"/>
                <w:left w:val="none" w:sz="0" w:space="0" w:color="auto"/>
                <w:bottom w:val="none" w:sz="0" w:space="0" w:color="auto"/>
                <w:right w:val="none" w:sz="0" w:space="0" w:color="auto"/>
              </w:divBdr>
              <w:divsChild>
                <w:div w:id="1506746181">
                  <w:marLeft w:val="0"/>
                  <w:marRight w:val="0"/>
                  <w:marTop w:val="0"/>
                  <w:marBottom w:val="0"/>
                  <w:divBdr>
                    <w:top w:val="none" w:sz="0" w:space="0" w:color="auto"/>
                    <w:left w:val="none" w:sz="0" w:space="0" w:color="auto"/>
                    <w:bottom w:val="none" w:sz="0" w:space="0" w:color="auto"/>
                    <w:right w:val="none" w:sz="0" w:space="0" w:color="auto"/>
                  </w:divBdr>
                  <w:divsChild>
                    <w:div w:id="951934338">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5473">
      <w:bodyDiv w:val="1"/>
      <w:marLeft w:val="0"/>
      <w:marRight w:val="0"/>
      <w:marTop w:val="0"/>
      <w:marBottom w:val="0"/>
      <w:divBdr>
        <w:top w:val="none" w:sz="0" w:space="0" w:color="auto"/>
        <w:left w:val="none" w:sz="0" w:space="0" w:color="auto"/>
        <w:bottom w:val="none" w:sz="0" w:space="0" w:color="auto"/>
        <w:right w:val="none" w:sz="0" w:space="0" w:color="auto"/>
      </w:divBdr>
      <w:divsChild>
        <w:div w:id="1463693479">
          <w:marLeft w:val="0"/>
          <w:marRight w:val="0"/>
          <w:marTop w:val="0"/>
          <w:marBottom w:val="0"/>
          <w:divBdr>
            <w:top w:val="none" w:sz="0" w:space="0" w:color="auto"/>
            <w:left w:val="none" w:sz="0" w:space="0" w:color="auto"/>
            <w:bottom w:val="none" w:sz="0" w:space="0" w:color="auto"/>
            <w:right w:val="none" w:sz="0" w:space="0" w:color="auto"/>
          </w:divBdr>
        </w:div>
      </w:divsChild>
    </w:div>
    <w:div w:id="63575370">
      <w:bodyDiv w:val="1"/>
      <w:marLeft w:val="0"/>
      <w:marRight w:val="0"/>
      <w:marTop w:val="0"/>
      <w:marBottom w:val="0"/>
      <w:divBdr>
        <w:top w:val="none" w:sz="0" w:space="0" w:color="auto"/>
        <w:left w:val="none" w:sz="0" w:space="0" w:color="auto"/>
        <w:bottom w:val="none" w:sz="0" w:space="0" w:color="auto"/>
        <w:right w:val="none" w:sz="0" w:space="0" w:color="auto"/>
      </w:divBdr>
    </w:div>
    <w:div w:id="83377149">
      <w:bodyDiv w:val="1"/>
      <w:marLeft w:val="0"/>
      <w:marRight w:val="0"/>
      <w:marTop w:val="0"/>
      <w:marBottom w:val="0"/>
      <w:divBdr>
        <w:top w:val="none" w:sz="0" w:space="0" w:color="auto"/>
        <w:left w:val="none" w:sz="0" w:space="0" w:color="auto"/>
        <w:bottom w:val="none" w:sz="0" w:space="0" w:color="auto"/>
        <w:right w:val="none" w:sz="0" w:space="0" w:color="auto"/>
      </w:divBdr>
    </w:div>
    <w:div w:id="170532305">
      <w:bodyDiv w:val="1"/>
      <w:marLeft w:val="0"/>
      <w:marRight w:val="0"/>
      <w:marTop w:val="0"/>
      <w:marBottom w:val="0"/>
      <w:divBdr>
        <w:top w:val="none" w:sz="0" w:space="0" w:color="auto"/>
        <w:left w:val="none" w:sz="0" w:space="0" w:color="auto"/>
        <w:bottom w:val="none" w:sz="0" w:space="0" w:color="auto"/>
        <w:right w:val="none" w:sz="0" w:space="0" w:color="auto"/>
      </w:divBdr>
    </w:div>
    <w:div w:id="197281246">
      <w:bodyDiv w:val="1"/>
      <w:marLeft w:val="0"/>
      <w:marRight w:val="0"/>
      <w:marTop w:val="0"/>
      <w:marBottom w:val="0"/>
      <w:divBdr>
        <w:top w:val="none" w:sz="0" w:space="0" w:color="auto"/>
        <w:left w:val="none" w:sz="0" w:space="0" w:color="auto"/>
        <w:bottom w:val="none" w:sz="0" w:space="0" w:color="auto"/>
        <w:right w:val="none" w:sz="0" w:space="0" w:color="auto"/>
      </w:divBdr>
    </w:div>
    <w:div w:id="220486284">
      <w:bodyDiv w:val="1"/>
      <w:marLeft w:val="0"/>
      <w:marRight w:val="0"/>
      <w:marTop w:val="0"/>
      <w:marBottom w:val="0"/>
      <w:divBdr>
        <w:top w:val="none" w:sz="0" w:space="0" w:color="auto"/>
        <w:left w:val="none" w:sz="0" w:space="0" w:color="auto"/>
        <w:bottom w:val="none" w:sz="0" w:space="0" w:color="auto"/>
        <w:right w:val="none" w:sz="0" w:space="0" w:color="auto"/>
      </w:divBdr>
    </w:div>
    <w:div w:id="246235201">
      <w:bodyDiv w:val="1"/>
      <w:marLeft w:val="0"/>
      <w:marRight w:val="0"/>
      <w:marTop w:val="0"/>
      <w:marBottom w:val="0"/>
      <w:divBdr>
        <w:top w:val="none" w:sz="0" w:space="0" w:color="auto"/>
        <w:left w:val="none" w:sz="0" w:space="0" w:color="auto"/>
        <w:bottom w:val="none" w:sz="0" w:space="0" w:color="auto"/>
        <w:right w:val="none" w:sz="0" w:space="0" w:color="auto"/>
      </w:divBdr>
    </w:div>
    <w:div w:id="256837608">
      <w:bodyDiv w:val="1"/>
      <w:marLeft w:val="0"/>
      <w:marRight w:val="0"/>
      <w:marTop w:val="0"/>
      <w:marBottom w:val="0"/>
      <w:divBdr>
        <w:top w:val="none" w:sz="0" w:space="0" w:color="auto"/>
        <w:left w:val="none" w:sz="0" w:space="0" w:color="auto"/>
        <w:bottom w:val="none" w:sz="0" w:space="0" w:color="auto"/>
        <w:right w:val="none" w:sz="0" w:space="0" w:color="auto"/>
      </w:divBdr>
    </w:div>
    <w:div w:id="295572729">
      <w:bodyDiv w:val="1"/>
      <w:marLeft w:val="0"/>
      <w:marRight w:val="0"/>
      <w:marTop w:val="0"/>
      <w:marBottom w:val="0"/>
      <w:divBdr>
        <w:top w:val="none" w:sz="0" w:space="0" w:color="auto"/>
        <w:left w:val="none" w:sz="0" w:space="0" w:color="auto"/>
        <w:bottom w:val="none" w:sz="0" w:space="0" w:color="auto"/>
        <w:right w:val="none" w:sz="0" w:space="0" w:color="auto"/>
      </w:divBdr>
    </w:div>
    <w:div w:id="312878483">
      <w:bodyDiv w:val="1"/>
      <w:marLeft w:val="0"/>
      <w:marRight w:val="0"/>
      <w:marTop w:val="0"/>
      <w:marBottom w:val="0"/>
      <w:divBdr>
        <w:top w:val="none" w:sz="0" w:space="0" w:color="auto"/>
        <w:left w:val="none" w:sz="0" w:space="0" w:color="auto"/>
        <w:bottom w:val="none" w:sz="0" w:space="0" w:color="auto"/>
        <w:right w:val="none" w:sz="0" w:space="0" w:color="auto"/>
      </w:divBdr>
      <w:divsChild>
        <w:div w:id="1685550272">
          <w:marLeft w:val="0"/>
          <w:marRight w:val="0"/>
          <w:marTop w:val="0"/>
          <w:marBottom w:val="0"/>
          <w:divBdr>
            <w:top w:val="none" w:sz="0" w:space="0" w:color="auto"/>
            <w:left w:val="none" w:sz="0" w:space="0" w:color="auto"/>
            <w:bottom w:val="none" w:sz="0" w:space="0" w:color="auto"/>
            <w:right w:val="none" w:sz="0" w:space="0" w:color="auto"/>
          </w:divBdr>
        </w:div>
      </w:divsChild>
    </w:div>
    <w:div w:id="346105183">
      <w:bodyDiv w:val="1"/>
      <w:marLeft w:val="0"/>
      <w:marRight w:val="0"/>
      <w:marTop w:val="0"/>
      <w:marBottom w:val="0"/>
      <w:divBdr>
        <w:top w:val="none" w:sz="0" w:space="0" w:color="auto"/>
        <w:left w:val="none" w:sz="0" w:space="0" w:color="auto"/>
        <w:bottom w:val="none" w:sz="0" w:space="0" w:color="auto"/>
        <w:right w:val="none" w:sz="0" w:space="0" w:color="auto"/>
      </w:divBdr>
    </w:div>
    <w:div w:id="356273841">
      <w:bodyDiv w:val="1"/>
      <w:marLeft w:val="0"/>
      <w:marRight w:val="0"/>
      <w:marTop w:val="0"/>
      <w:marBottom w:val="0"/>
      <w:divBdr>
        <w:top w:val="none" w:sz="0" w:space="0" w:color="auto"/>
        <w:left w:val="none" w:sz="0" w:space="0" w:color="auto"/>
        <w:bottom w:val="none" w:sz="0" w:space="0" w:color="auto"/>
        <w:right w:val="none" w:sz="0" w:space="0" w:color="auto"/>
      </w:divBdr>
    </w:div>
    <w:div w:id="362101002">
      <w:bodyDiv w:val="1"/>
      <w:marLeft w:val="0"/>
      <w:marRight w:val="0"/>
      <w:marTop w:val="0"/>
      <w:marBottom w:val="0"/>
      <w:divBdr>
        <w:top w:val="none" w:sz="0" w:space="0" w:color="auto"/>
        <w:left w:val="none" w:sz="0" w:space="0" w:color="auto"/>
        <w:bottom w:val="none" w:sz="0" w:space="0" w:color="auto"/>
        <w:right w:val="none" w:sz="0" w:space="0" w:color="auto"/>
      </w:divBdr>
    </w:div>
    <w:div w:id="395514687">
      <w:bodyDiv w:val="1"/>
      <w:marLeft w:val="0"/>
      <w:marRight w:val="0"/>
      <w:marTop w:val="0"/>
      <w:marBottom w:val="0"/>
      <w:divBdr>
        <w:top w:val="none" w:sz="0" w:space="0" w:color="auto"/>
        <w:left w:val="none" w:sz="0" w:space="0" w:color="auto"/>
        <w:bottom w:val="none" w:sz="0" w:space="0" w:color="auto"/>
        <w:right w:val="none" w:sz="0" w:space="0" w:color="auto"/>
      </w:divBdr>
    </w:div>
    <w:div w:id="409936465">
      <w:bodyDiv w:val="1"/>
      <w:marLeft w:val="0"/>
      <w:marRight w:val="0"/>
      <w:marTop w:val="0"/>
      <w:marBottom w:val="0"/>
      <w:divBdr>
        <w:top w:val="none" w:sz="0" w:space="0" w:color="auto"/>
        <w:left w:val="none" w:sz="0" w:space="0" w:color="auto"/>
        <w:bottom w:val="none" w:sz="0" w:space="0" w:color="auto"/>
        <w:right w:val="none" w:sz="0" w:space="0" w:color="auto"/>
      </w:divBdr>
    </w:div>
    <w:div w:id="418449435">
      <w:bodyDiv w:val="1"/>
      <w:marLeft w:val="0"/>
      <w:marRight w:val="0"/>
      <w:marTop w:val="0"/>
      <w:marBottom w:val="0"/>
      <w:divBdr>
        <w:top w:val="none" w:sz="0" w:space="0" w:color="auto"/>
        <w:left w:val="none" w:sz="0" w:space="0" w:color="auto"/>
        <w:bottom w:val="none" w:sz="0" w:space="0" w:color="auto"/>
        <w:right w:val="none" w:sz="0" w:space="0" w:color="auto"/>
      </w:divBdr>
    </w:div>
    <w:div w:id="463892337">
      <w:bodyDiv w:val="1"/>
      <w:marLeft w:val="0"/>
      <w:marRight w:val="0"/>
      <w:marTop w:val="0"/>
      <w:marBottom w:val="0"/>
      <w:divBdr>
        <w:top w:val="none" w:sz="0" w:space="0" w:color="auto"/>
        <w:left w:val="none" w:sz="0" w:space="0" w:color="auto"/>
        <w:bottom w:val="none" w:sz="0" w:space="0" w:color="auto"/>
        <w:right w:val="none" w:sz="0" w:space="0" w:color="auto"/>
      </w:divBdr>
    </w:div>
    <w:div w:id="476074445">
      <w:bodyDiv w:val="1"/>
      <w:marLeft w:val="0"/>
      <w:marRight w:val="0"/>
      <w:marTop w:val="0"/>
      <w:marBottom w:val="0"/>
      <w:divBdr>
        <w:top w:val="none" w:sz="0" w:space="0" w:color="auto"/>
        <w:left w:val="none" w:sz="0" w:space="0" w:color="auto"/>
        <w:bottom w:val="none" w:sz="0" w:space="0" w:color="auto"/>
        <w:right w:val="none" w:sz="0" w:space="0" w:color="auto"/>
      </w:divBdr>
    </w:div>
    <w:div w:id="527451004">
      <w:bodyDiv w:val="1"/>
      <w:marLeft w:val="0"/>
      <w:marRight w:val="0"/>
      <w:marTop w:val="0"/>
      <w:marBottom w:val="0"/>
      <w:divBdr>
        <w:top w:val="none" w:sz="0" w:space="0" w:color="auto"/>
        <w:left w:val="none" w:sz="0" w:space="0" w:color="auto"/>
        <w:bottom w:val="none" w:sz="0" w:space="0" w:color="auto"/>
        <w:right w:val="none" w:sz="0" w:space="0" w:color="auto"/>
      </w:divBdr>
    </w:div>
    <w:div w:id="532617321">
      <w:bodyDiv w:val="1"/>
      <w:marLeft w:val="0"/>
      <w:marRight w:val="0"/>
      <w:marTop w:val="0"/>
      <w:marBottom w:val="0"/>
      <w:divBdr>
        <w:top w:val="none" w:sz="0" w:space="0" w:color="auto"/>
        <w:left w:val="none" w:sz="0" w:space="0" w:color="auto"/>
        <w:bottom w:val="none" w:sz="0" w:space="0" w:color="auto"/>
        <w:right w:val="none" w:sz="0" w:space="0" w:color="auto"/>
      </w:divBdr>
    </w:div>
    <w:div w:id="584609939">
      <w:bodyDiv w:val="1"/>
      <w:marLeft w:val="0"/>
      <w:marRight w:val="0"/>
      <w:marTop w:val="0"/>
      <w:marBottom w:val="0"/>
      <w:divBdr>
        <w:top w:val="none" w:sz="0" w:space="0" w:color="auto"/>
        <w:left w:val="none" w:sz="0" w:space="0" w:color="auto"/>
        <w:bottom w:val="none" w:sz="0" w:space="0" w:color="auto"/>
        <w:right w:val="none" w:sz="0" w:space="0" w:color="auto"/>
      </w:divBdr>
    </w:div>
    <w:div w:id="610816738">
      <w:bodyDiv w:val="1"/>
      <w:marLeft w:val="0"/>
      <w:marRight w:val="0"/>
      <w:marTop w:val="0"/>
      <w:marBottom w:val="0"/>
      <w:divBdr>
        <w:top w:val="none" w:sz="0" w:space="0" w:color="auto"/>
        <w:left w:val="none" w:sz="0" w:space="0" w:color="auto"/>
        <w:bottom w:val="none" w:sz="0" w:space="0" w:color="auto"/>
        <w:right w:val="none" w:sz="0" w:space="0" w:color="auto"/>
      </w:divBdr>
    </w:div>
    <w:div w:id="647782828">
      <w:bodyDiv w:val="1"/>
      <w:marLeft w:val="0"/>
      <w:marRight w:val="0"/>
      <w:marTop w:val="0"/>
      <w:marBottom w:val="0"/>
      <w:divBdr>
        <w:top w:val="none" w:sz="0" w:space="0" w:color="auto"/>
        <w:left w:val="none" w:sz="0" w:space="0" w:color="auto"/>
        <w:bottom w:val="none" w:sz="0" w:space="0" w:color="auto"/>
        <w:right w:val="none" w:sz="0" w:space="0" w:color="auto"/>
      </w:divBdr>
    </w:div>
    <w:div w:id="654337262">
      <w:bodyDiv w:val="1"/>
      <w:marLeft w:val="0"/>
      <w:marRight w:val="0"/>
      <w:marTop w:val="0"/>
      <w:marBottom w:val="0"/>
      <w:divBdr>
        <w:top w:val="none" w:sz="0" w:space="0" w:color="auto"/>
        <w:left w:val="none" w:sz="0" w:space="0" w:color="auto"/>
        <w:bottom w:val="none" w:sz="0" w:space="0" w:color="auto"/>
        <w:right w:val="none" w:sz="0" w:space="0" w:color="auto"/>
      </w:divBdr>
    </w:div>
    <w:div w:id="657155382">
      <w:bodyDiv w:val="1"/>
      <w:marLeft w:val="0"/>
      <w:marRight w:val="0"/>
      <w:marTop w:val="0"/>
      <w:marBottom w:val="0"/>
      <w:divBdr>
        <w:top w:val="none" w:sz="0" w:space="0" w:color="auto"/>
        <w:left w:val="none" w:sz="0" w:space="0" w:color="auto"/>
        <w:bottom w:val="none" w:sz="0" w:space="0" w:color="auto"/>
        <w:right w:val="none" w:sz="0" w:space="0" w:color="auto"/>
      </w:divBdr>
    </w:div>
    <w:div w:id="690573634">
      <w:bodyDiv w:val="1"/>
      <w:marLeft w:val="0"/>
      <w:marRight w:val="0"/>
      <w:marTop w:val="0"/>
      <w:marBottom w:val="0"/>
      <w:divBdr>
        <w:top w:val="none" w:sz="0" w:space="0" w:color="auto"/>
        <w:left w:val="none" w:sz="0" w:space="0" w:color="auto"/>
        <w:bottom w:val="none" w:sz="0" w:space="0" w:color="auto"/>
        <w:right w:val="none" w:sz="0" w:space="0" w:color="auto"/>
      </w:divBdr>
    </w:div>
    <w:div w:id="732968081">
      <w:bodyDiv w:val="1"/>
      <w:marLeft w:val="0"/>
      <w:marRight w:val="0"/>
      <w:marTop w:val="0"/>
      <w:marBottom w:val="0"/>
      <w:divBdr>
        <w:top w:val="none" w:sz="0" w:space="0" w:color="auto"/>
        <w:left w:val="none" w:sz="0" w:space="0" w:color="auto"/>
        <w:bottom w:val="none" w:sz="0" w:space="0" w:color="auto"/>
        <w:right w:val="none" w:sz="0" w:space="0" w:color="auto"/>
      </w:divBdr>
    </w:div>
    <w:div w:id="822312529">
      <w:bodyDiv w:val="1"/>
      <w:marLeft w:val="0"/>
      <w:marRight w:val="0"/>
      <w:marTop w:val="0"/>
      <w:marBottom w:val="0"/>
      <w:divBdr>
        <w:top w:val="none" w:sz="0" w:space="0" w:color="auto"/>
        <w:left w:val="none" w:sz="0" w:space="0" w:color="auto"/>
        <w:bottom w:val="none" w:sz="0" w:space="0" w:color="auto"/>
        <w:right w:val="none" w:sz="0" w:space="0" w:color="auto"/>
      </w:divBdr>
    </w:div>
    <w:div w:id="884490641">
      <w:bodyDiv w:val="1"/>
      <w:marLeft w:val="0"/>
      <w:marRight w:val="0"/>
      <w:marTop w:val="0"/>
      <w:marBottom w:val="0"/>
      <w:divBdr>
        <w:top w:val="none" w:sz="0" w:space="0" w:color="auto"/>
        <w:left w:val="none" w:sz="0" w:space="0" w:color="auto"/>
        <w:bottom w:val="none" w:sz="0" w:space="0" w:color="auto"/>
        <w:right w:val="none" w:sz="0" w:space="0" w:color="auto"/>
      </w:divBdr>
      <w:divsChild>
        <w:div w:id="1884439641">
          <w:marLeft w:val="0"/>
          <w:marRight w:val="0"/>
          <w:marTop w:val="0"/>
          <w:marBottom w:val="0"/>
          <w:divBdr>
            <w:top w:val="none" w:sz="0" w:space="0" w:color="auto"/>
            <w:left w:val="none" w:sz="0" w:space="0" w:color="auto"/>
            <w:bottom w:val="none" w:sz="0" w:space="0" w:color="auto"/>
            <w:right w:val="none" w:sz="0" w:space="0" w:color="auto"/>
          </w:divBdr>
          <w:divsChild>
            <w:div w:id="1694306111">
              <w:marLeft w:val="0"/>
              <w:marRight w:val="0"/>
              <w:marTop w:val="0"/>
              <w:marBottom w:val="0"/>
              <w:divBdr>
                <w:top w:val="none" w:sz="0" w:space="0" w:color="auto"/>
                <w:left w:val="none" w:sz="0" w:space="0" w:color="auto"/>
                <w:bottom w:val="none" w:sz="0" w:space="0" w:color="auto"/>
                <w:right w:val="none" w:sz="0" w:space="0" w:color="auto"/>
              </w:divBdr>
              <w:divsChild>
                <w:div w:id="1890527751">
                  <w:marLeft w:val="0"/>
                  <w:marRight w:val="0"/>
                  <w:marTop w:val="0"/>
                  <w:marBottom w:val="0"/>
                  <w:divBdr>
                    <w:top w:val="none" w:sz="0" w:space="0" w:color="auto"/>
                    <w:left w:val="none" w:sz="0" w:space="0" w:color="auto"/>
                    <w:bottom w:val="none" w:sz="0" w:space="0" w:color="auto"/>
                    <w:right w:val="none" w:sz="0" w:space="0" w:color="auto"/>
                  </w:divBdr>
                  <w:divsChild>
                    <w:div w:id="1059129517">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12851">
      <w:bodyDiv w:val="1"/>
      <w:marLeft w:val="0"/>
      <w:marRight w:val="0"/>
      <w:marTop w:val="0"/>
      <w:marBottom w:val="0"/>
      <w:divBdr>
        <w:top w:val="none" w:sz="0" w:space="0" w:color="auto"/>
        <w:left w:val="none" w:sz="0" w:space="0" w:color="auto"/>
        <w:bottom w:val="none" w:sz="0" w:space="0" w:color="auto"/>
        <w:right w:val="none" w:sz="0" w:space="0" w:color="auto"/>
      </w:divBdr>
    </w:div>
    <w:div w:id="967319728">
      <w:bodyDiv w:val="1"/>
      <w:marLeft w:val="0"/>
      <w:marRight w:val="0"/>
      <w:marTop w:val="0"/>
      <w:marBottom w:val="0"/>
      <w:divBdr>
        <w:top w:val="none" w:sz="0" w:space="0" w:color="auto"/>
        <w:left w:val="none" w:sz="0" w:space="0" w:color="auto"/>
        <w:bottom w:val="none" w:sz="0" w:space="0" w:color="auto"/>
        <w:right w:val="none" w:sz="0" w:space="0" w:color="auto"/>
      </w:divBdr>
    </w:div>
    <w:div w:id="998386439">
      <w:bodyDiv w:val="1"/>
      <w:marLeft w:val="0"/>
      <w:marRight w:val="0"/>
      <w:marTop w:val="0"/>
      <w:marBottom w:val="0"/>
      <w:divBdr>
        <w:top w:val="none" w:sz="0" w:space="0" w:color="auto"/>
        <w:left w:val="none" w:sz="0" w:space="0" w:color="auto"/>
        <w:bottom w:val="none" w:sz="0" w:space="0" w:color="auto"/>
        <w:right w:val="none" w:sz="0" w:space="0" w:color="auto"/>
      </w:divBdr>
    </w:div>
    <w:div w:id="1039279025">
      <w:bodyDiv w:val="1"/>
      <w:marLeft w:val="0"/>
      <w:marRight w:val="0"/>
      <w:marTop w:val="0"/>
      <w:marBottom w:val="0"/>
      <w:divBdr>
        <w:top w:val="none" w:sz="0" w:space="0" w:color="auto"/>
        <w:left w:val="none" w:sz="0" w:space="0" w:color="auto"/>
        <w:bottom w:val="none" w:sz="0" w:space="0" w:color="auto"/>
        <w:right w:val="none" w:sz="0" w:space="0" w:color="auto"/>
      </w:divBdr>
    </w:div>
    <w:div w:id="1046687077">
      <w:bodyDiv w:val="1"/>
      <w:marLeft w:val="0"/>
      <w:marRight w:val="0"/>
      <w:marTop w:val="0"/>
      <w:marBottom w:val="0"/>
      <w:divBdr>
        <w:top w:val="none" w:sz="0" w:space="0" w:color="auto"/>
        <w:left w:val="none" w:sz="0" w:space="0" w:color="auto"/>
        <w:bottom w:val="none" w:sz="0" w:space="0" w:color="auto"/>
        <w:right w:val="none" w:sz="0" w:space="0" w:color="auto"/>
      </w:divBdr>
    </w:div>
    <w:div w:id="1127427284">
      <w:bodyDiv w:val="1"/>
      <w:marLeft w:val="0"/>
      <w:marRight w:val="0"/>
      <w:marTop w:val="0"/>
      <w:marBottom w:val="0"/>
      <w:divBdr>
        <w:top w:val="none" w:sz="0" w:space="0" w:color="auto"/>
        <w:left w:val="none" w:sz="0" w:space="0" w:color="auto"/>
        <w:bottom w:val="none" w:sz="0" w:space="0" w:color="auto"/>
        <w:right w:val="none" w:sz="0" w:space="0" w:color="auto"/>
      </w:divBdr>
    </w:div>
    <w:div w:id="1139028406">
      <w:bodyDiv w:val="1"/>
      <w:marLeft w:val="0"/>
      <w:marRight w:val="0"/>
      <w:marTop w:val="0"/>
      <w:marBottom w:val="0"/>
      <w:divBdr>
        <w:top w:val="none" w:sz="0" w:space="0" w:color="auto"/>
        <w:left w:val="none" w:sz="0" w:space="0" w:color="auto"/>
        <w:bottom w:val="none" w:sz="0" w:space="0" w:color="auto"/>
        <w:right w:val="none" w:sz="0" w:space="0" w:color="auto"/>
      </w:divBdr>
    </w:div>
    <w:div w:id="1140004104">
      <w:bodyDiv w:val="1"/>
      <w:marLeft w:val="0"/>
      <w:marRight w:val="0"/>
      <w:marTop w:val="0"/>
      <w:marBottom w:val="0"/>
      <w:divBdr>
        <w:top w:val="none" w:sz="0" w:space="0" w:color="auto"/>
        <w:left w:val="none" w:sz="0" w:space="0" w:color="auto"/>
        <w:bottom w:val="none" w:sz="0" w:space="0" w:color="auto"/>
        <w:right w:val="none" w:sz="0" w:space="0" w:color="auto"/>
      </w:divBdr>
    </w:div>
    <w:div w:id="1185704393">
      <w:bodyDiv w:val="1"/>
      <w:marLeft w:val="0"/>
      <w:marRight w:val="0"/>
      <w:marTop w:val="0"/>
      <w:marBottom w:val="0"/>
      <w:divBdr>
        <w:top w:val="none" w:sz="0" w:space="0" w:color="auto"/>
        <w:left w:val="none" w:sz="0" w:space="0" w:color="auto"/>
        <w:bottom w:val="none" w:sz="0" w:space="0" w:color="auto"/>
        <w:right w:val="none" w:sz="0" w:space="0" w:color="auto"/>
      </w:divBdr>
      <w:divsChild>
        <w:div w:id="1402212622">
          <w:marLeft w:val="0"/>
          <w:marRight w:val="0"/>
          <w:marTop w:val="0"/>
          <w:marBottom w:val="0"/>
          <w:divBdr>
            <w:top w:val="none" w:sz="0" w:space="0" w:color="auto"/>
            <w:left w:val="none" w:sz="0" w:space="0" w:color="auto"/>
            <w:bottom w:val="none" w:sz="0" w:space="0" w:color="auto"/>
            <w:right w:val="none" w:sz="0" w:space="0" w:color="auto"/>
          </w:divBdr>
          <w:divsChild>
            <w:div w:id="332417225">
              <w:marLeft w:val="0"/>
              <w:marRight w:val="0"/>
              <w:marTop w:val="0"/>
              <w:marBottom w:val="0"/>
              <w:divBdr>
                <w:top w:val="none" w:sz="0" w:space="0" w:color="auto"/>
                <w:left w:val="none" w:sz="0" w:space="0" w:color="auto"/>
                <w:bottom w:val="none" w:sz="0" w:space="0" w:color="auto"/>
                <w:right w:val="none" w:sz="0" w:space="0" w:color="auto"/>
              </w:divBdr>
              <w:divsChild>
                <w:div w:id="2087803477">
                  <w:marLeft w:val="0"/>
                  <w:marRight w:val="0"/>
                  <w:marTop w:val="0"/>
                  <w:marBottom w:val="0"/>
                  <w:divBdr>
                    <w:top w:val="none" w:sz="0" w:space="0" w:color="auto"/>
                    <w:left w:val="none" w:sz="0" w:space="0" w:color="auto"/>
                    <w:bottom w:val="none" w:sz="0" w:space="0" w:color="auto"/>
                    <w:right w:val="none" w:sz="0" w:space="0" w:color="auto"/>
                  </w:divBdr>
                  <w:divsChild>
                    <w:div w:id="1229613537">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961380">
      <w:bodyDiv w:val="1"/>
      <w:marLeft w:val="0"/>
      <w:marRight w:val="0"/>
      <w:marTop w:val="0"/>
      <w:marBottom w:val="0"/>
      <w:divBdr>
        <w:top w:val="none" w:sz="0" w:space="0" w:color="auto"/>
        <w:left w:val="none" w:sz="0" w:space="0" w:color="auto"/>
        <w:bottom w:val="none" w:sz="0" w:space="0" w:color="auto"/>
        <w:right w:val="none" w:sz="0" w:space="0" w:color="auto"/>
      </w:divBdr>
    </w:div>
    <w:div w:id="1211110513">
      <w:bodyDiv w:val="1"/>
      <w:marLeft w:val="0"/>
      <w:marRight w:val="0"/>
      <w:marTop w:val="0"/>
      <w:marBottom w:val="0"/>
      <w:divBdr>
        <w:top w:val="none" w:sz="0" w:space="0" w:color="auto"/>
        <w:left w:val="none" w:sz="0" w:space="0" w:color="auto"/>
        <w:bottom w:val="none" w:sz="0" w:space="0" w:color="auto"/>
        <w:right w:val="none" w:sz="0" w:space="0" w:color="auto"/>
      </w:divBdr>
    </w:div>
    <w:div w:id="1337615598">
      <w:bodyDiv w:val="1"/>
      <w:marLeft w:val="0"/>
      <w:marRight w:val="0"/>
      <w:marTop w:val="0"/>
      <w:marBottom w:val="0"/>
      <w:divBdr>
        <w:top w:val="none" w:sz="0" w:space="0" w:color="auto"/>
        <w:left w:val="none" w:sz="0" w:space="0" w:color="auto"/>
        <w:bottom w:val="none" w:sz="0" w:space="0" w:color="auto"/>
        <w:right w:val="none" w:sz="0" w:space="0" w:color="auto"/>
      </w:divBdr>
      <w:divsChild>
        <w:div w:id="1490248009">
          <w:marLeft w:val="0"/>
          <w:marRight w:val="0"/>
          <w:marTop w:val="0"/>
          <w:marBottom w:val="0"/>
          <w:divBdr>
            <w:top w:val="none" w:sz="0" w:space="0" w:color="auto"/>
            <w:left w:val="none" w:sz="0" w:space="0" w:color="auto"/>
            <w:bottom w:val="none" w:sz="0" w:space="0" w:color="auto"/>
            <w:right w:val="none" w:sz="0" w:space="0" w:color="auto"/>
          </w:divBdr>
          <w:divsChild>
            <w:div w:id="644968822">
              <w:marLeft w:val="0"/>
              <w:marRight w:val="0"/>
              <w:marTop w:val="0"/>
              <w:marBottom w:val="0"/>
              <w:divBdr>
                <w:top w:val="none" w:sz="0" w:space="0" w:color="auto"/>
                <w:left w:val="none" w:sz="0" w:space="0" w:color="auto"/>
                <w:bottom w:val="none" w:sz="0" w:space="0" w:color="auto"/>
                <w:right w:val="none" w:sz="0" w:space="0" w:color="auto"/>
              </w:divBdr>
              <w:divsChild>
                <w:div w:id="965159029">
                  <w:marLeft w:val="0"/>
                  <w:marRight w:val="0"/>
                  <w:marTop w:val="0"/>
                  <w:marBottom w:val="0"/>
                  <w:divBdr>
                    <w:top w:val="none" w:sz="0" w:space="0" w:color="auto"/>
                    <w:left w:val="none" w:sz="0" w:space="0" w:color="auto"/>
                    <w:bottom w:val="none" w:sz="0" w:space="0" w:color="auto"/>
                    <w:right w:val="none" w:sz="0" w:space="0" w:color="auto"/>
                  </w:divBdr>
                  <w:divsChild>
                    <w:div w:id="56992521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45873">
      <w:bodyDiv w:val="1"/>
      <w:marLeft w:val="0"/>
      <w:marRight w:val="0"/>
      <w:marTop w:val="0"/>
      <w:marBottom w:val="0"/>
      <w:divBdr>
        <w:top w:val="none" w:sz="0" w:space="0" w:color="auto"/>
        <w:left w:val="none" w:sz="0" w:space="0" w:color="auto"/>
        <w:bottom w:val="none" w:sz="0" w:space="0" w:color="auto"/>
        <w:right w:val="none" w:sz="0" w:space="0" w:color="auto"/>
      </w:divBdr>
      <w:divsChild>
        <w:div w:id="31350062">
          <w:marLeft w:val="0"/>
          <w:marRight w:val="0"/>
          <w:marTop w:val="0"/>
          <w:marBottom w:val="0"/>
          <w:divBdr>
            <w:top w:val="none" w:sz="0" w:space="0" w:color="auto"/>
            <w:left w:val="none" w:sz="0" w:space="0" w:color="auto"/>
            <w:bottom w:val="none" w:sz="0" w:space="0" w:color="auto"/>
            <w:right w:val="none" w:sz="0" w:space="0" w:color="auto"/>
          </w:divBdr>
        </w:div>
      </w:divsChild>
    </w:div>
    <w:div w:id="1348209879">
      <w:bodyDiv w:val="1"/>
      <w:marLeft w:val="0"/>
      <w:marRight w:val="0"/>
      <w:marTop w:val="0"/>
      <w:marBottom w:val="0"/>
      <w:divBdr>
        <w:top w:val="none" w:sz="0" w:space="0" w:color="auto"/>
        <w:left w:val="none" w:sz="0" w:space="0" w:color="auto"/>
        <w:bottom w:val="none" w:sz="0" w:space="0" w:color="auto"/>
        <w:right w:val="none" w:sz="0" w:space="0" w:color="auto"/>
      </w:divBdr>
      <w:divsChild>
        <w:div w:id="1325225">
          <w:marLeft w:val="0"/>
          <w:marRight w:val="0"/>
          <w:marTop w:val="0"/>
          <w:marBottom w:val="0"/>
          <w:divBdr>
            <w:top w:val="none" w:sz="0" w:space="0" w:color="auto"/>
            <w:left w:val="none" w:sz="0" w:space="0" w:color="auto"/>
            <w:bottom w:val="none" w:sz="0" w:space="0" w:color="auto"/>
            <w:right w:val="none" w:sz="0" w:space="0" w:color="auto"/>
          </w:divBdr>
        </w:div>
      </w:divsChild>
    </w:div>
    <w:div w:id="1388340018">
      <w:bodyDiv w:val="1"/>
      <w:marLeft w:val="0"/>
      <w:marRight w:val="0"/>
      <w:marTop w:val="0"/>
      <w:marBottom w:val="0"/>
      <w:divBdr>
        <w:top w:val="none" w:sz="0" w:space="0" w:color="auto"/>
        <w:left w:val="none" w:sz="0" w:space="0" w:color="auto"/>
        <w:bottom w:val="none" w:sz="0" w:space="0" w:color="auto"/>
        <w:right w:val="none" w:sz="0" w:space="0" w:color="auto"/>
      </w:divBdr>
    </w:div>
    <w:div w:id="1408041769">
      <w:bodyDiv w:val="1"/>
      <w:marLeft w:val="0"/>
      <w:marRight w:val="0"/>
      <w:marTop w:val="0"/>
      <w:marBottom w:val="0"/>
      <w:divBdr>
        <w:top w:val="none" w:sz="0" w:space="0" w:color="auto"/>
        <w:left w:val="none" w:sz="0" w:space="0" w:color="auto"/>
        <w:bottom w:val="none" w:sz="0" w:space="0" w:color="auto"/>
        <w:right w:val="none" w:sz="0" w:space="0" w:color="auto"/>
      </w:divBdr>
    </w:div>
    <w:div w:id="1428500052">
      <w:bodyDiv w:val="1"/>
      <w:marLeft w:val="0"/>
      <w:marRight w:val="0"/>
      <w:marTop w:val="0"/>
      <w:marBottom w:val="0"/>
      <w:divBdr>
        <w:top w:val="none" w:sz="0" w:space="0" w:color="auto"/>
        <w:left w:val="none" w:sz="0" w:space="0" w:color="auto"/>
        <w:bottom w:val="none" w:sz="0" w:space="0" w:color="auto"/>
        <w:right w:val="none" w:sz="0" w:space="0" w:color="auto"/>
      </w:divBdr>
    </w:div>
    <w:div w:id="1448040529">
      <w:bodyDiv w:val="1"/>
      <w:marLeft w:val="0"/>
      <w:marRight w:val="0"/>
      <w:marTop w:val="0"/>
      <w:marBottom w:val="0"/>
      <w:divBdr>
        <w:top w:val="none" w:sz="0" w:space="0" w:color="auto"/>
        <w:left w:val="none" w:sz="0" w:space="0" w:color="auto"/>
        <w:bottom w:val="none" w:sz="0" w:space="0" w:color="auto"/>
        <w:right w:val="none" w:sz="0" w:space="0" w:color="auto"/>
      </w:divBdr>
    </w:div>
    <w:div w:id="1450733317">
      <w:bodyDiv w:val="1"/>
      <w:marLeft w:val="0"/>
      <w:marRight w:val="0"/>
      <w:marTop w:val="0"/>
      <w:marBottom w:val="0"/>
      <w:divBdr>
        <w:top w:val="none" w:sz="0" w:space="0" w:color="auto"/>
        <w:left w:val="none" w:sz="0" w:space="0" w:color="auto"/>
        <w:bottom w:val="none" w:sz="0" w:space="0" w:color="auto"/>
        <w:right w:val="none" w:sz="0" w:space="0" w:color="auto"/>
      </w:divBdr>
    </w:div>
    <w:div w:id="1460345796">
      <w:bodyDiv w:val="1"/>
      <w:marLeft w:val="0"/>
      <w:marRight w:val="0"/>
      <w:marTop w:val="0"/>
      <w:marBottom w:val="0"/>
      <w:divBdr>
        <w:top w:val="none" w:sz="0" w:space="0" w:color="auto"/>
        <w:left w:val="none" w:sz="0" w:space="0" w:color="auto"/>
        <w:bottom w:val="none" w:sz="0" w:space="0" w:color="auto"/>
        <w:right w:val="none" w:sz="0" w:space="0" w:color="auto"/>
      </w:divBdr>
    </w:div>
    <w:div w:id="1461997381">
      <w:bodyDiv w:val="1"/>
      <w:marLeft w:val="0"/>
      <w:marRight w:val="0"/>
      <w:marTop w:val="0"/>
      <w:marBottom w:val="0"/>
      <w:divBdr>
        <w:top w:val="none" w:sz="0" w:space="0" w:color="auto"/>
        <w:left w:val="none" w:sz="0" w:space="0" w:color="auto"/>
        <w:bottom w:val="none" w:sz="0" w:space="0" w:color="auto"/>
        <w:right w:val="none" w:sz="0" w:space="0" w:color="auto"/>
      </w:divBdr>
      <w:divsChild>
        <w:div w:id="933516236">
          <w:marLeft w:val="0"/>
          <w:marRight w:val="0"/>
          <w:marTop w:val="0"/>
          <w:marBottom w:val="0"/>
          <w:divBdr>
            <w:top w:val="none" w:sz="0" w:space="0" w:color="auto"/>
            <w:left w:val="none" w:sz="0" w:space="0" w:color="auto"/>
            <w:bottom w:val="none" w:sz="0" w:space="0" w:color="auto"/>
            <w:right w:val="none" w:sz="0" w:space="0" w:color="auto"/>
          </w:divBdr>
        </w:div>
      </w:divsChild>
    </w:div>
    <w:div w:id="1474298964">
      <w:bodyDiv w:val="1"/>
      <w:marLeft w:val="0"/>
      <w:marRight w:val="0"/>
      <w:marTop w:val="0"/>
      <w:marBottom w:val="0"/>
      <w:divBdr>
        <w:top w:val="none" w:sz="0" w:space="0" w:color="auto"/>
        <w:left w:val="none" w:sz="0" w:space="0" w:color="auto"/>
        <w:bottom w:val="none" w:sz="0" w:space="0" w:color="auto"/>
        <w:right w:val="none" w:sz="0" w:space="0" w:color="auto"/>
      </w:divBdr>
    </w:div>
    <w:div w:id="1477336467">
      <w:bodyDiv w:val="1"/>
      <w:marLeft w:val="0"/>
      <w:marRight w:val="0"/>
      <w:marTop w:val="0"/>
      <w:marBottom w:val="0"/>
      <w:divBdr>
        <w:top w:val="none" w:sz="0" w:space="0" w:color="auto"/>
        <w:left w:val="none" w:sz="0" w:space="0" w:color="auto"/>
        <w:bottom w:val="none" w:sz="0" w:space="0" w:color="auto"/>
        <w:right w:val="none" w:sz="0" w:space="0" w:color="auto"/>
      </w:divBdr>
    </w:div>
    <w:div w:id="1488328024">
      <w:bodyDiv w:val="1"/>
      <w:marLeft w:val="0"/>
      <w:marRight w:val="0"/>
      <w:marTop w:val="0"/>
      <w:marBottom w:val="0"/>
      <w:divBdr>
        <w:top w:val="none" w:sz="0" w:space="0" w:color="auto"/>
        <w:left w:val="none" w:sz="0" w:space="0" w:color="auto"/>
        <w:bottom w:val="none" w:sz="0" w:space="0" w:color="auto"/>
        <w:right w:val="none" w:sz="0" w:space="0" w:color="auto"/>
      </w:divBdr>
      <w:divsChild>
        <w:div w:id="669717344">
          <w:marLeft w:val="0"/>
          <w:marRight w:val="0"/>
          <w:marTop w:val="0"/>
          <w:marBottom w:val="0"/>
          <w:divBdr>
            <w:top w:val="none" w:sz="0" w:space="0" w:color="auto"/>
            <w:left w:val="none" w:sz="0" w:space="0" w:color="auto"/>
            <w:bottom w:val="none" w:sz="0" w:space="0" w:color="auto"/>
            <w:right w:val="none" w:sz="0" w:space="0" w:color="auto"/>
          </w:divBdr>
        </w:div>
      </w:divsChild>
    </w:div>
    <w:div w:id="1499417371">
      <w:bodyDiv w:val="1"/>
      <w:marLeft w:val="0"/>
      <w:marRight w:val="0"/>
      <w:marTop w:val="0"/>
      <w:marBottom w:val="0"/>
      <w:divBdr>
        <w:top w:val="none" w:sz="0" w:space="0" w:color="auto"/>
        <w:left w:val="none" w:sz="0" w:space="0" w:color="auto"/>
        <w:bottom w:val="none" w:sz="0" w:space="0" w:color="auto"/>
        <w:right w:val="none" w:sz="0" w:space="0" w:color="auto"/>
      </w:divBdr>
    </w:div>
    <w:div w:id="1507674219">
      <w:bodyDiv w:val="1"/>
      <w:marLeft w:val="0"/>
      <w:marRight w:val="0"/>
      <w:marTop w:val="0"/>
      <w:marBottom w:val="0"/>
      <w:divBdr>
        <w:top w:val="none" w:sz="0" w:space="0" w:color="auto"/>
        <w:left w:val="none" w:sz="0" w:space="0" w:color="auto"/>
        <w:bottom w:val="none" w:sz="0" w:space="0" w:color="auto"/>
        <w:right w:val="none" w:sz="0" w:space="0" w:color="auto"/>
      </w:divBdr>
    </w:div>
    <w:div w:id="1531336474">
      <w:bodyDiv w:val="1"/>
      <w:marLeft w:val="0"/>
      <w:marRight w:val="0"/>
      <w:marTop w:val="0"/>
      <w:marBottom w:val="0"/>
      <w:divBdr>
        <w:top w:val="none" w:sz="0" w:space="0" w:color="auto"/>
        <w:left w:val="none" w:sz="0" w:space="0" w:color="auto"/>
        <w:bottom w:val="none" w:sz="0" w:space="0" w:color="auto"/>
        <w:right w:val="none" w:sz="0" w:space="0" w:color="auto"/>
      </w:divBdr>
    </w:div>
    <w:div w:id="1542400118">
      <w:bodyDiv w:val="1"/>
      <w:marLeft w:val="0"/>
      <w:marRight w:val="0"/>
      <w:marTop w:val="0"/>
      <w:marBottom w:val="0"/>
      <w:divBdr>
        <w:top w:val="none" w:sz="0" w:space="0" w:color="auto"/>
        <w:left w:val="none" w:sz="0" w:space="0" w:color="auto"/>
        <w:bottom w:val="none" w:sz="0" w:space="0" w:color="auto"/>
        <w:right w:val="none" w:sz="0" w:space="0" w:color="auto"/>
      </w:divBdr>
    </w:div>
    <w:div w:id="1544630850">
      <w:bodyDiv w:val="1"/>
      <w:marLeft w:val="0"/>
      <w:marRight w:val="0"/>
      <w:marTop w:val="0"/>
      <w:marBottom w:val="0"/>
      <w:divBdr>
        <w:top w:val="none" w:sz="0" w:space="0" w:color="auto"/>
        <w:left w:val="none" w:sz="0" w:space="0" w:color="auto"/>
        <w:bottom w:val="none" w:sz="0" w:space="0" w:color="auto"/>
        <w:right w:val="none" w:sz="0" w:space="0" w:color="auto"/>
      </w:divBdr>
    </w:div>
    <w:div w:id="1577662673">
      <w:bodyDiv w:val="1"/>
      <w:marLeft w:val="0"/>
      <w:marRight w:val="0"/>
      <w:marTop w:val="0"/>
      <w:marBottom w:val="0"/>
      <w:divBdr>
        <w:top w:val="none" w:sz="0" w:space="0" w:color="auto"/>
        <w:left w:val="none" w:sz="0" w:space="0" w:color="auto"/>
        <w:bottom w:val="none" w:sz="0" w:space="0" w:color="auto"/>
        <w:right w:val="none" w:sz="0" w:space="0" w:color="auto"/>
      </w:divBdr>
    </w:div>
    <w:div w:id="1592004900">
      <w:bodyDiv w:val="1"/>
      <w:marLeft w:val="0"/>
      <w:marRight w:val="0"/>
      <w:marTop w:val="0"/>
      <w:marBottom w:val="0"/>
      <w:divBdr>
        <w:top w:val="none" w:sz="0" w:space="0" w:color="auto"/>
        <w:left w:val="none" w:sz="0" w:space="0" w:color="auto"/>
        <w:bottom w:val="none" w:sz="0" w:space="0" w:color="auto"/>
        <w:right w:val="none" w:sz="0" w:space="0" w:color="auto"/>
      </w:divBdr>
    </w:div>
    <w:div w:id="1623417203">
      <w:bodyDiv w:val="1"/>
      <w:marLeft w:val="0"/>
      <w:marRight w:val="0"/>
      <w:marTop w:val="0"/>
      <w:marBottom w:val="0"/>
      <w:divBdr>
        <w:top w:val="none" w:sz="0" w:space="0" w:color="auto"/>
        <w:left w:val="none" w:sz="0" w:space="0" w:color="auto"/>
        <w:bottom w:val="none" w:sz="0" w:space="0" w:color="auto"/>
        <w:right w:val="none" w:sz="0" w:space="0" w:color="auto"/>
      </w:divBdr>
    </w:div>
    <w:div w:id="1638605794">
      <w:bodyDiv w:val="1"/>
      <w:marLeft w:val="0"/>
      <w:marRight w:val="0"/>
      <w:marTop w:val="0"/>
      <w:marBottom w:val="0"/>
      <w:divBdr>
        <w:top w:val="none" w:sz="0" w:space="0" w:color="auto"/>
        <w:left w:val="none" w:sz="0" w:space="0" w:color="auto"/>
        <w:bottom w:val="none" w:sz="0" w:space="0" w:color="auto"/>
        <w:right w:val="none" w:sz="0" w:space="0" w:color="auto"/>
      </w:divBdr>
    </w:div>
    <w:div w:id="1699315607">
      <w:bodyDiv w:val="1"/>
      <w:marLeft w:val="0"/>
      <w:marRight w:val="0"/>
      <w:marTop w:val="0"/>
      <w:marBottom w:val="0"/>
      <w:divBdr>
        <w:top w:val="none" w:sz="0" w:space="0" w:color="auto"/>
        <w:left w:val="none" w:sz="0" w:space="0" w:color="auto"/>
        <w:bottom w:val="none" w:sz="0" w:space="0" w:color="auto"/>
        <w:right w:val="none" w:sz="0" w:space="0" w:color="auto"/>
      </w:divBdr>
    </w:div>
    <w:div w:id="1713189963">
      <w:bodyDiv w:val="1"/>
      <w:marLeft w:val="0"/>
      <w:marRight w:val="0"/>
      <w:marTop w:val="0"/>
      <w:marBottom w:val="0"/>
      <w:divBdr>
        <w:top w:val="none" w:sz="0" w:space="0" w:color="auto"/>
        <w:left w:val="none" w:sz="0" w:space="0" w:color="auto"/>
        <w:bottom w:val="none" w:sz="0" w:space="0" w:color="auto"/>
        <w:right w:val="none" w:sz="0" w:space="0" w:color="auto"/>
      </w:divBdr>
    </w:div>
    <w:div w:id="1721630822">
      <w:bodyDiv w:val="1"/>
      <w:marLeft w:val="0"/>
      <w:marRight w:val="0"/>
      <w:marTop w:val="0"/>
      <w:marBottom w:val="0"/>
      <w:divBdr>
        <w:top w:val="none" w:sz="0" w:space="0" w:color="auto"/>
        <w:left w:val="none" w:sz="0" w:space="0" w:color="auto"/>
        <w:bottom w:val="none" w:sz="0" w:space="0" w:color="auto"/>
        <w:right w:val="none" w:sz="0" w:space="0" w:color="auto"/>
      </w:divBdr>
      <w:divsChild>
        <w:div w:id="1916814637">
          <w:marLeft w:val="0"/>
          <w:marRight w:val="0"/>
          <w:marTop w:val="0"/>
          <w:marBottom w:val="0"/>
          <w:divBdr>
            <w:top w:val="none" w:sz="0" w:space="0" w:color="auto"/>
            <w:left w:val="none" w:sz="0" w:space="0" w:color="auto"/>
            <w:bottom w:val="none" w:sz="0" w:space="0" w:color="auto"/>
            <w:right w:val="none" w:sz="0" w:space="0" w:color="auto"/>
          </w:divBdr>
        </w:div>
      </w:divsChild>
    </w:div>
    <w:div w:id="1722634545">
      <w:bodyDiv w:val="1"/>
      <w:marLeft w:val="0"/>
      <w:marRight w:val="0"/>
      <w:marTop w:val="0"/>
      <w:marBottom w:val="0"/>
      <w:divBdr>
        <w:top w:val="none" w:sz="0" w:space="0" w:color="auto"/>
        <w:left w:val="none" w:sz="0" w:space="0" w:color="auto"/>
        <w:bottom w:val="none" w:sz="0" w:space="0" w:color="auto"/>
        <w:right w:val="none" w:sz="0" w:space="0" w:color="auto"/>
      </w:divBdr>
    </w:div>
    <w:div w:id="1723824693">
      <w:bodyDiv w:val="1"/>
      <w:marLeft w:val="0"/>
      <w:marRight w:val="0"/>
      <w:marTop w:val="0"/>
      <w:marBottom w:val="0"/>
      <w:divBdr>
        <w:top w:val="none" w:sz="0" w:space="0" w:color="auto"/>
        <w:left w:val="none" w:sz="0" w:space="0" w:color="auto"/>
        <w:bottom w:val="none" w:sz="0" w:space="0" w:color="auto"/>
        <w:right w:val="none" w:sz="0" w:space="0" w:color="auto"/>
      </w:divBdr>
    </w:div>
    <w:div w:id="1726102296">
      <w:bodyDiv w:val="1"/>
      <w:marLeft w:val="0"/>
      <w:marRight w:val="0"/>
      <w:marTop w:val="0"/>
      <w:marBottom w:val="0"/>
      <w:divBdr>
        <w:top w:val="none" w:sz="0" w:space="0" w:color="auto"/>
        <w:left w:val="none" w:sz="0" w:space="0" w:color="auto"/>
        <w:bottom w:val="none" w:sz="0" w:space="0" w:color="auto"/>
        <w:right w:val="none" w:sz="0" w:space="0" w:color="auto"/>
      </w:divBdr>
    </w:div>
    <w:div w:id="1741707716">
      <w:bodyDiv w:val="1"/>
      <w:marLeft w:val="0"/>
      <w:marRight w:val="0"/>
      <w:marTop w:val="0"/>
      <w:marBottom w:val="0"/>
      <w:divBdr>
        <w:top w:val="none" w:sz="0" w:space="0" w:color="auto"/>
        <w:left w:val="none" w:sz="0" w:space="0" w:color="auto"/>
        <w:bottom w:val="none" w:sz="0" w:space="0" w:color="auto"/>
        <w:right w:val="none" w:sz="0" w:space="0" w:color="auto"/>
      </w:divBdr>
      <w:divsChild>
        <w:div w:id="579297449">
          <w:marLeft w:val="0"/>
          <w:marRight w:val="0"/>
          <w:marTop w:val="0"/>
          <w:marBottom w:val="0"/>
          <w:divBdr>
            <w:top w:val="none" w:sz="0" w:space="0" w:color="auto"/>
            <w:left w:val="none" w:sz="0" w:space="0" w:color="auto"/>
            <w:bottom w:val="none" w:sz="0" w:space="0" w:color="auto"/>
            <w:right w:val="none" w:sz="0" w:space="0" w:color="auto"/>
          </w:divBdr>
          <w:divsChild>
            <w:div w:id="342250423">
              <w:marLeft w:val="750"/>
              <w:marRight w:val="750"/>
              <w:marTop w:val="0"/>
              <w:marBottom w:val="0"/>
              <w:divBdr>
                <w:top w:val="none" w:sz="0" w:space="0" w:color="auto"/>
                <w:left w:val="none" w:sz="0" w:space="0" w:color="auto"/>
                <w:bottom w:val="none" w:sz="0" w:space="0" w:color="auto"/>
                <w:right w:val="none" w:sz="0" w:space="0" w:color="auto"/>
              </w:divBdr>
              <w:divsChild>
                <w:div w:id="21377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06926">
          <w:marLeft w:val="0"/>
          <w:marRight w:val="0"/>
          <w:marTop w:val="0"/>
          <w:marBottom w:val="0"/>
          <w:divBdr>
            <w:top w:val="none" w:sz="0" w:space="0" w:color="auto"/>
            <w:left w:val="none" w:sz="0" w:space="0" w:color="auto"/>
            <w:bottom w:val="none" w:sz="0" w:space="0" w:color="auto"/>
            <w:right w:val="none" w:sz="0" w:space="0" w:color="auto"/>
          </w:divBdr>
          <w:divsChild>
            <w:div w:id="966467098">
              <w:marLeft w:val="0"/>
              <w:marRight w:val="0"/>
              <w:marTop w:val="0"/>
              <w:marBottom w:val="0"/>
              <w:divBdr>
                <w:top w:val="none" w:sz="0" w:space="0" w:color="auto"/>
                <w:left w:val="none" w:sz="0" w:space="0" w:color="auto"/>
                <w:bottom w:val="none" w:sz="0" w:space="0" w:color="auto"/>
                <w:right w:val="none" w:sz="0" w:space="0" w:color="auto"/>
              </w:divBdr>
              <w:divsChild>
                <w:div w:id="2093432661">
                  <w:marLeft w:val="0"/>
                  <w:marRight w:val="0"/>
                  <w:marTop w:val="0"/>
                  <w:marBottom w:val="0"/>
                  <w:divBdr>
                    <w:top w:val="none" w:sz="0" w:space="0" w:color="auto"/>
                    <w:left w:val="none" w:sz="0" w:space="0" w:color="auto"/>
                    <w:bottom w:val="none" w:sz="0" w:space="0" w:color="auto"/>
                    <w:right w:val="none" w:sz="0" w:space="0" w:color="auto"/>
                  </w:divBdr>
                  <w:divsChild>
                    <w:div w:id="14169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69058">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 w:id="1761439654">
      <w:bodyDiv w:val="1"/>
      <w:marLeft w:val="0"/>
      <w:marRight w:val="0"/>
      <w:marTop w:val="0"/>
      <w:marBottom w:val="0"/>
      <w:divBdr>
        <w:top w:val="none" w:sz="0" w:space="0" w:color="auto"/>
        <w:left w:val="none" w:sz="0" w:space="0" w:color="auto"/>
        <w:bottom w:val="none" w:sz="0" w:space="0" w:color="auto"/>
        <w:right w:val="none" w:sz="0" w:space="0" w:color="auto"/>
      </w:divBdr>
    </w:div>
    <w:div w:id="1802263860">
      <w:bodyDiv w:val="1"/>
      <w:marLeft w:val="0"/>
      <w:marRight w:val="0"/>
      <w:marTop w:val="0"/>
      <w:marBottom w:val="0"/>
      <w:divBdr>
        <w:top w:val="none" w:sz="0" w:space="0" w:color="auto"/>
        <w:left w:val="none" w:sz="0" w:space="0" w:color="auto"/>
        <w:bottom w:val="none" w:sz="0" w:space="0" w:color="auto"/>
        <w:right w:val="none" w:sz="0" w:space="0" w:color="auto"/>
      </w:divBdr>
    </w:div>
    <w:div w:id="1809591939">
      <w:bodyDiv w:val="1"/>
      <w:marLeft w:val="0"/>
      <w:marRight w:val="0"/>
      <w:marTop w:val="0"/>
      <w:marBottom w:val="0"/>
      <w:divBdr>
        <w:top w:val="none" w:sz="0" w:space="0" w:color="auto"/>
        <w:left w:val="none" w:sz="0" w:space="0" w:color="auto"/>
        <w:bottom w:val="none" w:sz="0" w:space="0" w:color="auto"/>
        <w:right w:val="none" w:sz="0" w:space="0" w:color="auto"/>
      </w:divBdr>
    </w:div>
    <w:div w:id="1840995563">
      <w:bodyDiv w:val="1"/>
      <w:marLeft w:val="0"/>
      <w:marRight w:val="0"/>
      <w:marTop w:val="0"/>
      <w:marBottom w:val="0"/>
      <w:divBdr>
        <w:top w:val="none" w:sz="0" w:space="0" w:color="auto"/>
        <w:left w:val="none" w:sz="0" w:space="0" w:color="auto"/>
        <w:bottom w:val="none" w:sz="0" w:space="0" w:color="auto"/>
        <w:right w:val="none" w:sz="0" w:space="0" w:color="auto"/>
      </w:divBdr>
    </w:div>
    <w:div w:id="1844859008">
      <w:bodyDiv w:val="1"/>
      <w:marLeft w:val="0"/>
      <w:marRight w:val="0"/>
      <w:marTop w:val="0"/>
      <w:marBottom w:val="0"/>
      <w:divBdr>
        <w:top w:val="none" w:sz="0" w:space="0" w:color="auto"/>
        <w:left w:val="none" w:sz="0" w:space="0" w:color="auto"/>
        <w:bottom w:val="none" w:sz="0" w:space="0" w:color="auto"/>
        <w:right w:val="none" w:sz="0" w:space="0" w:color="auto"/>
      </w:divBdr>
    </w:div>
    <w:div w:id="1858733322">
      <w:bodyDiv w:val="1"/>
      <w:marLeft w:val="0"/>
      <w:marRight w:val="0"/>
      <w:marTop w:val="0"/>
      <w:marBottom w:val="0"/>
      <w:divBdr>
        <w:top w:val="none" w:sz="0" w:space="0" w:color="auto"/>
        <w:left w:val="none" w:sz="0" w:space="0" w:color="auto"/>
        <w:bottom w:val="none" w:sz="0" w:space="0" w:color="auto"/>
        <w:right w:val="none" w:sz="0" w:space="0" w:color="auto"/>
      </w:divBdr>
    </w:div>
    <w:div w:id="1992976016">
      <w:bodyDiv w:val="1"/>
      <w:marLeft w:val="0"/>
      <w:marRight w:val="0"/>
      <w:marTop w:val="0"/>
      <w:marBottom w:val="0"/>
      <w:divBdr>
        <w:top w:val="none" w:sz="0" w:space="0" w:color="auto"/>
        <w:left w:val="none" w:sz="0" w:space="0" w:color="auto"/>
        <w:bottom w:val="none" w:sz="0" w:space="0" w:color="auto"/>
        <w:right w:val="none" w:sz="0" w:space="0" w:color="auto"/>
      </w:divBdr>
    </w:div>
    <w:div w:id="2002999048">
      <w:bodyDiv w:val="1"/>
      <w:marLeft w:val="0"/>
      <w:marRight w:val="0"/>
      <w:marTop w:val="0"/>
      <w:marBottom w:val="0"/>
      <w:divBdr>
        <w:top w:val="none" w:sz="0" w:space="0" w:color="auto"/>
        <w:left w:val="none" w:sz="0" w:space="0" w:color="auto"/>
        <w:bottom w:val="none" w:sz="0" w:space="0" w:color="auto"/>
        <w:right w:val="none" w:sz="0" w:space="0" w:color="auto"/>
      </w:divBdr>
    </w:div>
    <w:div w:id="2038772003">
      <w:bodyDiv w:val="1"/>
      <w:marLeft w:val="0"/>
      <w:marRight w:val="0"/>
      <w:marTop w:val="0"/>
      <w:marBottom w:val="0"/>
      <w:divBdr>
        <w:top w:val="none" w:sz="0" w:space="0" w:color="auto"/>
        <w:left w:val="none" w:sz="0" w:space="0" w:color="auto"/>
        <w:bottom w:val="none" w:sz="0" w:space="0" w:color="auto"/>
        <w:right w:val="none" w:sz="0" w:space="0" w:color="auto"/>
      </w:divBdr>
    </w:div>
    <w:div w:id="2070764829">
      <w:bodyDiv w:val="1"/>
      <w:marLeft w:val="0"/>
      <w:marRight w:val="0"/>
      <w:marTop w:val="0"/>
      <w:marBottom w:val="0"/>
      <w:divBdr>
        <w:top w:val="none" w:sz="0" w:space="0" w:color="auto"/>
        <w:left w:val="none" w:sz="0" w:space="0" w:color="auto"/>
        <w:bottom w:val="none" w:sz="0" w:space="0" w:color="auto"/>
        <w:right w:val="none" w:sz="0" w:space="0" w:color="auto"/>
      </w:divBdr>
    </w:div>
    <w:div w:id="2084595056">
      <w:bodyDiv w:val="1"/>
      <w:marLeft w:val="0"/>
      <w:marRight w:val="0"/>
      <w:marTop w:val="0"/>
      <w:marBottom w:val="0"/>
      <w:divBdr>
        <w:top w:val="none" w:sz="0" w:space="0" w:color="auto"/>
        <w:left w:val="none" w:sz="0" w:space="0" w:color="auto"/>
        <w:bottom w:val="none" w:sz="0" w:space="0" w:color="auto"/>
        <w:right w:val="none" w:sz="0" w:space="0" w:color="auto"/>
      </w:divBdr>
    </w:div>
    <w:div w:id="2100984052">
      <w:bodyDiv w:val="1"/>
      <w:marLeft w:val="0"/>
      <w:marRight w:val="0"/>
      <w:marTop w:val="0"/>
      <w:marBottom w:val="0"/>
      <w:divBdr>
        <w:top w:val="none" w:sz="0" w:space="0" w:color="auto"/>
        <w:left w:val="none" w:sz="0" w:space="0" w:color="auto"/>
        <w:bottom w:val="none" w:sz="0" w:space="0" w:color="auto"/>
        <w:right w:val="none" w:sz="0" w:space="0" w:color="auto"/>
      </w:divBdr>
    </w:div>
    <w:div w:id="2136486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Attendance by sector</c:v>
                </c:pt>
              </c:strCache>
            </c:strRef>
          </c:tx>
          <c:spPr>
            <a:solidFill>
              <a:schemeClr val="accent1"/>
            </a:solidFill>
            <a:ln>
              <a:noFill/>
            </a:ln>
            <a:effectLst/>
          </c:spPr>
          <c:invertIfNegative val="0"/>
          <c:cat>
            <c:strRef>
              <c:f>Sheet1!$A$2:$A$14</c:f>
              <c:strCache>
                <c:ptCount val="12"/>
                <c:pt idx="0">
                  <c:v>Childrens Services</c:v>
                </c:pt>
                <c:pt idx="1">
                  <c:v>Education</c:v>
                </c:pt>
                <c:pt idx="2">
                  <c:v>VCS</c:v>
                </c:pt>
                <c:pt idx="3">
                  <c:v>Other</c:v>
                </c:pt>
                <c:pt idx="4">
                  <c:v>District Co</c:v>
                </c:pt>
                <c:pt idx="5">
                  <c:v>Health Comm</c:v>
                </c:pt>
                <c:pt idx="6">
                  <c:v>Health Acute</c:v>
                </c:pt>
                <c:pt idx="7">
                  <c:v>NSFT</c:v>
                </c:pt>
                <c:pt idx="8">
                  <c:v>Police</c:v>
                </c:pt>
                <c:pt idx="9">
                  <c:v>Probation</c:v>
                </c:pt>
                <c:pt idx="10">
                  <c:v>Early Years</c:v>
                </c:pt>
                <c:pt idx="11">
                  <c:v>NCC Library</c:v>
                </c:pt>
              </c:strCache>
            </c:strRef>
          </c:cat>
          <c:val>
            <c:numRef>
              <c:f>Sheet1!$B$2:$B$14</c:f>
              <c:numCache>
                <c:formatCode>General</c:formatCode>
                <c:ptCount val="13"/>
                <c:pt idx="0">
                  <c:v>62</c:v>
                </c:pt>
                <c:pt idx="1">
                  <c:v>36</c:v>
                </c:pt>
                <c:pt idx="2">
                  <c:v>30</c:v>
                </c:pt>
                <c:pt idx="3">
                  <c:v>15</c:v>
                </c:pt>
                <c:pt idx="4">
                  <c:v>9</c:v>
                </c:pt>
                <c:pt idx="5">
                  <c:v>8</c:v>
                </c:pt>
                <c:pt idx="6">
                  <c:v>6</c:v>
                </c:pt>
                <c:pt idx="7">
                  <c:v>5</c:v>
                </c:pt>
                <c:pt idx="8">
                  <c:v>4</c:v>
                </c:pt>
                <c:pt idx="9">
                  <c:v>4</c:v>
                </c:pt>
                <c:pt idx="10">
                  <c:v>4</c:v>
                </c:pt>
                <c:pt idx="11">
                  <c:v>3</c:v>
                </c:pt>
              </c:numCache>
            </c:numRef>
          </c:val>
          <c:extLst>
            <c:ext xmlns:c16="http://schemas.microsoft.com/office/drawing/2014/chart" uri="{C3380CC4-5D6E-409C-BE32-E72D297353CC}">
              <c16:uniqueId val="{00000000-ABCB-4855-8F10-E66C7D69FD58}"/>
            </c:ext>
          </c:extLst>
        </c:ser>
        <c:dLbls>
          <c:showLegendKey val="0"/>
          <c:showVal val="0"/>
          <c:showCatName val="0"/>
          <c:showSerName val="0"/>
          <c:showPercent val="0"/>
          <c:showBubbleSize val="0"/>
        </c:dLbls>
        <c:gapWidth val="219"/>
        <c:overlap val="-27"/>
        <c:axId val="616270360"/>
        <c:axId val="616269640"/>
      </c:barChart>
      <c:catAx>
        <c:axId val="616270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6269640"/>
        <c:crosses val="autoZero"/>
        <c:auto val="1"/>
        <c:lblAlgn val="ctr"/>
        <c:lblOffset val="100"/>
        <c:noMultiLvlLbl val="0"/>
      </c:catAx>
      <c:valAx>
        <c:axId val="61626964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16270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5E818266F22F4F87F8A14F21BE8C7F" ma:contentTypeVersion="12" ma:contentTypeDescription="Create a new document." ma:contentTypeScope="" ma:versionID="f68cd994f11c7ab564fd46b88dd1f520">
  <xsd:schema xmlns:xsd="http://www.w3.org/2001/XMLSchema" xmlns:xs="http://www.w3.org/2001/XMLSchema" xmlns:p="http://schemas.microsoft.com/office/2006/metadata/properties" xmlns:ns2="d18450a6-3741-4381-8e39-637ba7b1d819" xmlns:ns3="8cc62485-1707-4713-8078-770c9294a01c" targetNamespace="http://schemas.microsoft.com/office/2006/metadata/properties" ma:root="true" ma:fieldsID="02568fd89e416b155a9e5c73280ba77f" ns2:_="" ns3:_="">
    <xsd:import namespace="d18450a6-3741-4381-8e39-637ba7b1d819"/>
    <xsd:import namespace="8cc62485-1707-4713-8078-770c9294a0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450a6-3741-4381-8e39-637ba7b1d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62485-1707-4713-8078-770c9294a01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7da3c3d-d487-4f37-9da3-15986ea03c48}" ma:internalName="TaxCatchAll" ma:showField="CatchAllData" ma:web="8cc62485-1707-4713-8078-770c9294a0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8450a6-3741-4381-8e39-637ba7b1d819">
      <Terms xmlns="http://schemas.microsoft.com/office/infopath/2007/PartnerControls"/>
    </lcf76f155ced4ddcb4097134ff3c332f>
    <TaxCatchAll xmlns="8cc62485-1707-4713-8078-770c9294a01c" xsi:nil="true"/>
  </documentManagement>
</p:properties>
</file>

<file path=customXml/itemProps1.xml><?xml version="1.0" encoding="utf-8"?>
<ds:datastoreItem xmlns:ds="http://schemas.openxmlformats.org/officeDocument/2006/customXml" ds:itemID="{60BFE803-2FB4-4390-9839-4257AEB59481}"/>
</file>

<file path=customXml/itemProps2.xml><?xml version="1.0" encoding="utf-8"?>
<ds:datastoreItem xmlns:ds="http://schemas.openxmlformats.org/officeDocument/2006/customXml" ds:itemID="{5228AE1E-7423-4ABA-BA00-88064378E856}">
  <ds:schemaRefs>
    <ds:schemaRef ds:uri="http://schemas.microsoft.com/sharepoint/v3/contenttype/forms"/>
  </ds:schemaRefs>
</ds:datastoreItem>
</file>

<file path=customXml/itemProps3.xml><?xml version="1.0" encoding="utf-8"?>
<ds:datastoreItem xmlns:ds="http://schemas.openxmlformats.org/officeDocument/2006/customXml" ds:itemID="{3E770A28-AF00-4E8C-AF1A-010FD5BE4FD4}">
  <ds:schemaRefs>
    <ds:schemaRef ds:uri="http://schemas.openxmlformats.org/officeDocument/2006/bibliography"/>
  </ds:schemaRefs>
</ds:datastoreItem>
</file>

<file path=customXml/itemProps4.xml><?xml version="1.0" encoding="utf-8"?>
<ds:datastoreItem xmlns:ds="http://schemas.openxmlformats.org/officeDocument/2006/customXml" ds:itemID="{92BC889F-EBF9-4D7B-AEF0-B1C87397B6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4668</TotalTime>
  <Pages>3</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 Mark</dc:creator>
  <cp:keywords/>
  <dc:description/>
  <cp:lastModifiedBy>Mark Osborn</cp:lastModifiedBy>
  <cp:revision>6</cp:revision>
  <dcterms:created xsi:type="dcterms:W3CDTF">2024-04-12T08:20:00Z</dcterms:created>
  <dcterms:modified xsi:type="dcterms:W3CDTF">2024-06-21T13:07:00Z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0x010100025E818266F22F4F87F8A14F21BE8C7F</vt:lpwstr>
  </property>
  <property fmtid="{D5CDD505-2E9C-101B-9397-08002B2CF9AE}" pid="3" name="Order">
    <vt:r8>770200</vt:r8>
  </property>
  <property fmtid="{D5CDD505-2E9C-101B-9397-08002B2CF9AE}" pid="4" name="MediaServiceImageTags">
    <vt:lpwstr/>
  </property>
</Properties>
</file>